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r>
              <w:t>V</w:t>
            </w:r>
            <w:bookmarkStart w:id="3" w:name="specVersion"/>
            <w:r>
              <w:t>0.</w:t>
            </w:r>
            <w:r>
              <w:rPr>
                <w:rFonts w:hint="eastAsia"/>
                <w:lang w:val="en-US" w:eastAsia="zh-CN"/>
              </w:rPr>
              <w:t>5</w:t>
            </w:r>
            <w:r>
              <w:t>.</w:t>
            </w:r>
            <w:bookmarkEnd w:id="3"/>
            <w:r>
              <w:t xml:space="preserve">0 </w:t>
            </w:r>
            <w:r>
              <w:rPr>
                <w:sz w:val="32"/>
              </w:rPr>
              <w:t>(</w:t>
            </w:r>
            <w:bookmarkStart w:id="4" w:name="issueDate"/>
            <w:r>
              <w:rPr>
                <w:sz w:val="32"/>
              </w:rPr>
              <w:t>2024-</w:t>
            </w:r>
            <w:bookmarkEnd w:id="4"/>
            <w:r>
              <w:rPr>
                <w:rFonts w:hint="eastAsia"/>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6"/>
              <w:framePr w:w="0" w:hRule="auto" w:wrap="auto" w:vAnchor="margin" w:hAnchor="text" w:yAlign="inline"/>
            </w:pPr>
            <w:r>
              <w:t xml:space="preserve">Technical </w:t>
            </w:r>
            <w:bookmarkStart w:id="5" w:name="spectype2"/>
            <w:r>
              <w:t>Report</w:t>
            </w:r>
            <w:bookmarkEnd w:id="5"/>
          </w:p>
          <w:p>
            <w:pPr>
              <w:pStyle w:val="13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rPr>
                <w:highlight w:val="yellow"/>
              </w:rPr>
            </w:pPr>
            <w:r>
              <w:t>Study on security aspects of 5G NR Femto</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lang w:val="en-US" w:eastAsia="zh-CN"/>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rPr>
                <w:lang w:val="en-US" w:eastAsia="zh-CN"/>
              </w:rP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30"/>
            </w:pPr>
            <w:bookmarkStart w:id="9" w:name="page2"/>
          </w:p>
        </w:tc>
      </w:tr>
      <w:tr>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2"/>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_Toc182832998 \h </w:instrText>
      </w:r>
      <w:r>
        <w:fldChar w:fldCharType="separate"/>
      </w:r>
      <w:r>
        <w:t>5</w:t>
      </w:r>
      <w:r>
        <w:fldChar w:fldCharType="end"/>
      </w:r>
    </w:p>
    <w:p>
      <w:pPr>
        <w:pStyle w:val="22"/>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_Toc182832999 \h </w:instrText>
      </w:r>
      <w:r>
        <w:fldChar w:fldCharType="separate"/>
      </w:r>
      <w:r>
        <w:t>7</w:t>
      </w:r>
      <w:r>
        <w:fldChar w:fldCharType="end"/>
      </w:r>
    </w:p>
    <w:p>
      <w:pPr>
        <w:pStyle w:val="22"/>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_Toc182833000 \h </w:instrText>
      </w:r>
      <w:r>
        <w:fldChar w:fldCharType="separate"/>
      </w:r>
      <w:r>
        <w:t>7</w:t>
      </w:r>
      <w:r>
        <w:fldChar w:fldCharType="end"/>
      </w:r>
    </w:p>
    <w:p>
      <w:pPr>
        <w:pStyle w:val="22"/>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_Toc182833001 \h </w:instrText>
      </w:r>
      <w:r>
        <w:fldChar w:fldCharType="separate"/>
      </w:r>
      <w:r>
        <w:t>8</w:t>
      </w:r>
      <w:r>
        <w:fldChar w:fldCharType="end"/>
      </w:r>
    </w:p>
    <w:p>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_Toc182833002 \h </w:instrText>
      </w:r>
      <w:r>
        <w:fldChar w:fldCharType="separate"/>
      </w:r>
      <w:r>
        <w:t>8</w:t>
      </w:r>
      <w:r>
        <w:fldChar w:fldCharType="end"/>
      </w:r>
    </w:p>
    <w:p>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_Toc182833003 \h </w:instrText>
      </w:r>
      <w:r>
        <w:fldChar w:fldCharType="separate"/>
      </w:r>
      <w:r>
        <w:t>8</w:t>
      </w:r>
      <w:r>
        <w:fldChar w:fldCharType="end"/>
      </w:r>
    </w:p>
    <w:p>
      <w:pPr>
        <w:pStyle w:val="21"/>
        <w:rPr>
          <w:rFonts w:asciiTheme="minorHAnsi" w:hAnsiTheme="minorHAnsi" w:cstheme="minorBidi"/>
          <w:kern w:val="2"/>
          <w:sz w:val="21"/>
          <w:szCs w:val="22"/>
          <w:lang w:val="en-US" w:eastAsia="zh-CN"/>
        </w:rPr>
      </w:pPr>
      <w:r>
        <w:t>3.</w:t>
      </w:r>
      <w:r>
        <w:rPr>
          <w:lang w:val="en-US" w:eastAsia="zh-CN"/>
        </w:rPr>
        <w:t>3</w:t>
      </w:r>
      <w:r>
        <w:rPr>
          <w:rFonts w:asciiTheme="minorHAnsi" w:hAnsiTheme="minorHAnsi" w:cstheme="minorBidi"/>
          <w:kern w:val="2"/>
          <w:sz w:val="21"/>
          <w:szCs w:val="22"/>
          <w:lang w:val="en-US" w:eastAsia="zh-CN"/>
        </w:rPr>
        <w:tab/>
      </w:r>
      <w:r>
        <w:t>Abbreviations</w:t>
      </w:r>
      <w:r>
        <w:tab/>
      </w:r>
      <w:r>
        <w:fldChar w:fldCharType="begin"/>
      </w:r>
      <w:r>
        <w:instrText xml:space="preserve"> PAGEREF _Toc182833004 \h </w:instrText>
      </w:r>
      <w:r>
        <w:fldChar w:fldCharType="separate"/>
      </w:r>
      <w:r>
        <w:t>8</w:t>
      </w:r>
      <w:r>
        <w:fldChar w:fldCharType="end"/>
      </w:r>
    </w:p>
    <w:p>
      <w:pPr>
        <w:pStyle w:val="22"/>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Security Architecture and Assumptions</w:t>
      </w:r>
      <w:r>
        <w:tab/>
      </w:r>
      <w:r>
        <w:fldChar w:fldCharType="begin"/>
      </w:r>
      <w:r>
        <w:instrText xml:space="preserve"> PAGEREF _Toc182833005 \h </w:instrText>
      </w:r>
      <w:r>
        <w:fldChar w:fldCharType="separate"/>
      </w:r>
      <w:r>
        <w:t>8</w:t>
      </w:r>
      <w:r>
        <w:fldChar w:fldCharType="end"/>
      </w:r>
    </w:p>
    <w:p>
      <w:pPr>
        <w:pStyle w:val="22"/>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t>Key issues</w:t>
      </w:r>
      <w:r>
        <w:tab/>
      </w:r>
      <w:r>
        <w:fldChar w:fldCharType="begin"/>
      </w:r>
      <w:r>
        <w:instrText xml:space="preserve"> PAGEREF _Toc182833006 \h </w:instrText>
      </w:r>
      <w:r>
        <w:fldChar w:fldCharType="separate"/>
      </w:r>
      <w:r>
        <w:t>9</w:t>
      </w:r>
      <w:r>
        <w:fldChar w:fldCharType="end"/>
      </w:r>
    </w:p>
    <w:p>
      <w:pPr>
        <w:pStyle w:val="21"/>
        <w:rPr>
          <w:rFonts w:asciiTheme="minorHAnsi" w:hAnsiTheme="minorHAnsi" w:cstheme="minorBidi"/>
          <w:kern w:val="2"/>
          <w:sz w:val="21"/>
          <w:szCs w:val="22"/>
          <w:lang w:val="en-US" w:eastAsia="zh-CN"/>
        </w:rPr>
      </w:pPr>
      <w:r>
        <w:rPr>
          <w:lang w:val="en-US" w:eastAsia="zh-CN"/>
        </w:rPr>
        <w:t>5</w:t>
      </w:r>
      <w:r>
        <w:t>.</w:t>
      </w:r>
      <w:r>
        <w:rPr>
          <w:lang w:val="en-US" w:eastAsia="zh-CN"/>
        </w:rPr>
        <w:t>1</w:t>
      </w:r>
      <w:r>
        <w:rPr>
          <w:rFonts w:asciiTheme="minorHAnsi" w:hAnsiTheme="minorHAnsi" w:cstheme="minorBidi"/>
          <w:kern w:val="2"/>
          <w:sz w:val="21"/>
          <w:szCs w:val="22"/>
          <w:lang w:val="en-US" w:eastAsia="zh-CN"/>
        </w:rPr>
        <w:tab/>
      </w:r>
      <w:r>
        <w:t>Key Issue #</w:t>
      </w:r>
      <w:r>
        <w:rPr>
          <w:lang w:val="en-US" w:eastAsia="zh-CN"/>
        </w:rPr>
        <w:t>1</w:t>
      </w:r>
      <w:r>
        <w:t xml:space="preserve">: </w:t>
      </w:r>
      <w:r>
        <w:rPr>
          <w:lang w:val="en-US" w:eastAsia="zh-CN"/>
        </w:rPr>
        <w:t>Security of 5G NR Femto Ownership</w:t>
      </w:r>
      <w:r>
        <w:tab/>
      </w:r>
      <w:r>
        <w:fldChar w:fldCharType="begin"/>
      </w:r>
      <w:r>
        <w:instrText xml:space="preserve"> PAGEREF _Toc182833007 \h </w:instrText>
      </w:r>
      <w:r>
        <w:fldChar w:fldCharType="separate"/>
      </w:r>
      <w:r>
        <w:t>9</w:t>
      </w:r>
      <w:r>
        <w:fldChar w:fldCharType="end"/>
      </w:r>
    </w:p>
    <w:p>
      <w:pPr>
        <w:pStyle w:val="20"/>
        <w:rPr>
          <w:rFonts w:asciiTheme="minorHAnsi" w:hAnsiTheme="minorHAnsi" w:cstheme="minorBidi"/>
          <w:kern w:val="2"/>
          <w:sz w:val="21"/>
          <w:szCs w:val="22"/>
          <w:lang w:val="en-US" w:eastAsia="zh-CN"/>
        </w:rPr>
      </w:pPr>
      <w:r>
        <w:rPr>
          <w:lang w:val="en-US" w:eastAsia="zh-CN"/>
        </w:rPr>
        <w:t>5</w:t>
      </w:r>
      <w:r>
        <w:t>.</w:t>
      </w:r>
      <w:r>
        <w:rPr>
          <w:lang w:val="en-US" w:eastAsia="zh-CN"/>
        </w:rPr>
        <w:t>1</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_Toc182833008 \h </w:instrText>
      </w:r>
      <w:r>
        <w:fldChar w:fldCharType="separate"/>
      </w:r>
      <w:r>
        <w:t>9</w:t>
      </w:r>
      <w:r>
        <w:fldChar w:fldCharType="end"/>
      </w:r>
    </w:p>
    <w:p>
      <w:pPr>
        <w:pStyle w:val="20"/>
        <w:rPr>
          <w:rFonts w:asciiTheme="minorHAnsi" w:hAnsiTheme="minorHAnsi" w:cstheme="minorBidi"/>
          <w:kern w:val="2"/>
          <w:sz w:val="21"/>
          <w:szCs w:val="22"/>
          <w:lang w:val="en-US" w:eastAsia="zh-CN"/>
        </w:rPr>
      </w:pPr>
      <w:r>
        <w:rPr>
          <w:lang w:val="en-US" w:eastAsia="zh-CN"/>
        </w:rPr>
        <w:t>5</w:t>
      </w:r>
      <w:r>
        <w:t>.</w:t>
      </w:r>
      <w:r>
        <w:rPr>
          <w:lang w:val="en-US" w:eastAsia="zh-CN"/>
        </w:rPr>
        <w:t>1</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_Toc182833009 \h </w:instrText>
      </w:r>
      <w:r>
        <w:fldChar w:fldCharType="separate"/>
      </w:r>
      <w:r>
        <w:t>9</w:t>
      </w:r>
      <w:r>
        <w:fldChar w:fldCharType="end"/>
      </w:r>
    </w:p>
    <w:p>
      <w:pPr>
        <w:pStyle w:val="20"/>
        <w:rPr>
          <w:rFonts w:asciiTheme="minorHAnsi" w:hAnsiTheme="minorHAnsi" w:cstheme="minorBidi"/>
          <w:kern w:val="2"/>
          <w:sz w:val="21"/>
          <w:szCs w:val="22"/>
          <w:lang w:val="en-US" w:eastAsia="zh-CN"/>
        </w:rPr>
      </w:pPr>
      <w:r>
        <w:rPr>
          <w:lang w:val="en-US" w:eastAsia="zh-CN"/>
        </w:rPr>
        <w:t>5</w:t>
      </w:r>
      <w:r>
        <w:t>.</w:t>
      </w:r>
      <w:r>
        <w:rPr>
          <w:lang w:val="en-US" w:eastAsia="zh-CN"/>
        </w:rPr>
        <w:t>1</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_Toc182833010 \h </w:instrText>
      </w:r>
      <w:r>
        <w:fldChar w:fldCharType="separate"/>
      </w:r>
      <w:r>
        <w:t>9</w:t>
      </w:r>
      <w:r>
        <w:fldChar w:fldCharType="end"/>
      </w:r>
    </w:p>
    <w:p>
      <w:pPr>
        <w:pStyle w:val="21"/>
        <w:rPr>
          <w:rFonts w:asciiTheme="minorHAnsi" w:hAnsiTheme="minorHAnsi" w:cstheme="minorBidi"/>
          <w:kern w:val="2"/>
          <w:sz w:val="21"/>
          <w:szCs w:val="22"/>
          <w:lang w:val="en-US" w:eastAsia="zh-CN"/>
        </w:rPr>
      </w:pPr>
      <w:r>
        <w:t>5.</w:t>
      </w:r>
      <w:r>
        <w:rPr>
          <w:lang w:val="en-US" w:eastAsia="zh-CN"/>
        </w:rPr>
        <w:t>2</w:t>
      </w:r>
      <w:r>
        <w:rPr>
          <w:rFonts w:asciiTheme="minorHAnsi" w:hAnsiTheme="minorHAnsi" w:cstheme="minorBidi"/>
          <w:kern w:val="2"/>
          <w:sz w:val="21"/>
          <w:szCs w:val="22"/>
          <w:lang w:val="en-US" w:eastAsia="zh-CN"/>
        </w:rPr>
        <w:tab/>
      </w:r>
      <w:r>
        <w:t>Key issue #</w:t>
      </w:r>
      <w:r>
        <w:rPr>
          <w:lang w:val="en-US" w:eastAsia="zh-CN"/>
        </w:rPr>
        <w:t>2</w:t>
      </w:r>
      <w:r>
        <w:t xml:space="preserve">: </w:t>
      </w:r>
      <w:r>
        <w:rPr>
          <w:lang w:val="en-US" w:eastAsia="zh-CN"/>
        </w:rPr>
        <w:t>Authentication</w:t>
      </w:r>
      <w:r>
        <w:t xml:space="preserve"> aspect of 5G NR Femto connecting to the operator network.</w:t>
      </w:r>
      <w:r>
        <w:tab/>
      </w:r>
      <w:r>
        <w:fldChar w:fldCharType="begin"/>
      </w:r>
      <w:r>
        <w:instrText xml:space="preserve"> PAGEREF _Toc182833011 \h </w:instrText>
      </w:r>
      <w:r>
        <w:fldChar w:fldCharType="separate"/>
      </w:r>
      <w:r>
        <w:t>9</w:t>
      </w:r>
      <w:r>
        <w:fldChar w:fldCharType="end"/>
      </w:r>
    </w:p>
    <w:p>
      <w:pPr>
        <w:pStyle w:val="20"/>
        <w:rPr>
          <w:rFonts w:asciiTheme="minorHAnsi" w:hAnsiTheme="minorHAnsi" w:cstheme="minorBidi"/>
          <w:kern w:val="2"/>
          <w:sz w:val="21"/>
          <w:szCs w:val="22"/>
          <w:lang w:val="en-US" w:eastAsia="zh-CN"/>
        </w:rPr>
      </w:pPr>
      <w:r>
        <w:t>5.</w:t>
      </w:r>
      <w:r>
        <w:rPr>
          <w:lang w:val="en-US" w:eastAsia="zh-CN"/>
        </w:rPr>
        <w:t>2</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_Toc182833012 \h </w:instrText>
      </w:r>
      <w:r>
        <w:fldChar w:fldCharType="separate"/>
      </w:r>
      <w:r>
        <w:t>9</w:t>
      </w:r>
      <w:r>
        <w:fldChar w:fldCharType="end"/>
      </w:r>
    </w:p>
    <w:p>
      <w:pPr>
        <w:pStyle w:val="20"/>
        <w:rPr>
          <w:rFonts w:asciiTheme="minorHAnsi" w:hAnsiTheme="minorHAnsi" w:cstheme="minorBidi"/>
          <w:kern w:val="2"/>
          <w:sz w:val="21"/>
          <w:szCs w:val="22"/>
          <w:lang w:val="en-US" w:eastAsia="zh-CN"/>
        </w:rPr>
      </w:pPr>
      <w:r>
        <w:t>5.</w:t>
      </w:r>
      <w:r>
        <w:rPr>
          <w:lang w:val="en-US" w:eastAsia="zh-CN"/>
        </w:rPr>
        <w:t>2</w:t>
      </w:r>
      <w:r>
        <w:t>.2</w:t>
      </w:r>
      <w:r>
        <w:rPr>
          <w:rFonts w:asciiTheme="minorHAnsi" w:hAnsiTheme="minorHAnsi" w:cstheme="minorBidi"/>
          <w:kern w:val="2"/>
          <w:sz w:val="21"/>
          <w:szCs w:val="22"/>
          <w:lang w:val="en-US" w:eastAsia="zh-CN"/>
        </w:rPr>
        <w:tab/>
      </w:r>
      <w:r>
        <w:rPr>
          <w:lang w:val="en-US" w:eastAsia="zh-CN"/>
        </w:rPr>
        <w:t xml:space="preserve">Security </w:t>
      </w:r>
      <w:r>
        <w:t>Threats</w:t>
      </w:r>
      <w:r>
        <w:tab/>
      </w:r>
      <w:r>
        <w:fldChar w:fldCharType="begin"/>
      </w:r>
      <w:r>
        <w:instrText xml:space="preserve"> PAGEREF _Toc182833013 \h </w:instrText>
      </w:r>
      <w:r>
        <w:fldChar w:fldCharType="separate"/>
      </w:r>
      <w:r>
        <w:t>9</w:t>
      </w:r>
      <w:r>
        <w:fldChar w:fldCharType="end"/>
      </w:r>
    </w:p>
    <w:p>
      <w:pPr>
        <w:pStyle w:val="20"/>
        <w:rPr>
          <w:rFonts w:asciiTheme="minorHAnsi" w:hAnsiTheme="minorHAnsi" w:cstheme="minorBidi"/>
          <w:kern w:val="2"/>
          <w:sz w:val="21"/>
          <w:szCs w:val="22"/>
          <w:lang w:val="en-US" w:eastAsia="zh-CN"/>
        </w:rPr>
      </w:pPr>
      <w:r>
        <w:t>5.</w:t>
      </w:r>
      <w:r>
        <w:rPr>
          <w:lang w:val="en-US"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_Toc182833014 \h </w:instrText>
      </w:r>
      <w:r>
        <w:fldChar w:fldCharType="separate"/>
      </w:r>
      <w:r>
        <w:t>9</w:t>
      </w:r>
      <w:r>
        <w:fldChar w:fldCharType="end"/>
      </w:r>
    </w:p>
    <w:p>
      <w:pPr>
        <w:pStyle w:val="21"/>
        <w:rPr>
          <w:rFonts w:asciiTheme="minorHAnsi" w:hAnsiTheme="minorHAnsi" w:cstheme="minorBidi"/>
          <w:kern w:val="2"/>
          <w:sz w:val="21"/>
          <w:szCs w:val="22"/>
          <w:lang w:val="en-US" w:eastAsia="zh-CN"/>
        </w:rPr>
      </w:pPr>
      <w:r>
        <w:rPr>
          <w:lang w:val="en-US"/>
        </w:rPr>
        <w:t>5.</w:t>
      </w:r>
      <w:r>
        <w:rPr>
          <w:lang w:val="en-US" w:eastAsia="zh-CN"/>
        </w:rPr>
        <w:t>3</w:t>
      </w:r>
      <w:r>
        <w:rPr>
          <w:rFonts w:asciiTheme="minorHAnsi" w:hAnsiTheme="minorHAnsi" w:cstheme="minorBidi"/>
          <w:kern w:val="2"/>
          <w:sz w:val="21"/>
          <w:szCs w:val="22"/>
          <w:lang w:val="en-US" w:eastAsia="zh-CN"/>
        </w:rPr>
        <w:tab/>
      </w:r>
      <w:r>
        <w:rPr>
          <w:lang w:val="en-US"/>
        </w:rPr>
        <w:t>Key Issue #</w:t>
      </w:r>
      <w:r>
        <w:rPr>
          <w:lang w:val="en-US" w:eastAsia="zh-CN"/>
        </w:rPr>
        <w:t>3</w:t>
      </w:r>
      <w:r>
        <w:rPr>
          <w:lang w:val="en-US"/>
        </w:rPr>
        <w:t xml:space="preserve">: </w:t>
      </w:r>
      <w:r>
        <w:rPr>
          <w:lang w:val="en-US" w:eastAsia="zh-CN"/>
        </w:rPr>
        <w:t>Support of 5G Femto location security</w:t>
      </w:r>
      <w:r>
        <w:tab/>
      </w:r>
      <w:r>
        <w:fldChar w:fldCharType="begin"/>
      </w:r>
      <w:r>
        <w:instrText xml:space="preserve"> PAGEREF _Toc182833015 \h </w:instrText>
      </w:r>
      <w:r>
        <w:fldChar w:fldCharType="separate"/>
      </w:r>
      <w:r>
        <w:t>10</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3</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_Toc182833016 \h </w:instrText>
      </w:r>
      <w:r>
        <w:fldChar w:fldCharType="separate"/>
      </w:r>
      <w:r>
        <w:t>10</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3</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_Toc182833017 \h </w:instrText>
      </w:r>
      <w:r>
        <w:fldChar w:fldCharType="separate"/>
      </w:r>
      <w:r>
        <w:t>10</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3</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_Toc182833018 \h </w:instrText>
      </w:r>
      <w:r>
        <w:fldChar w:fldCharType="separate"/>
      </w:r>
      <w:r>
        <w:t>10</w:t>
      </w:r>
      <w:r>
        <w:fldChar w:fldCharType="end"/>
      </w:r>
    </w:p>
    <w:p>
      <w:pPr>
        <w:pStyle w:val="21"/>
        <w:rPr>
          <w:rFonts w:asciiTheme="minorHAnsi" w:hAnsiTheme="minorHAnsi" w:cstheme="minorBidi"/>
          <w:kern w:val="2"/>
          <w:sz w:val="21"/>
          <w:szCs w:val="22"/>
          <w:lang w:val="en-US" w:eastAsia="zh-CN"/>
        </w:rPr>
      </w:pPr>
      <w:r>
        <w:rPr>
          <w:lang w:val="en-US"/>
        </w:rPr>
        <w:t>5.</w:t>
      </w:r>
      <w:r>
        <w:rPr>
          <w:lang w:val="en-US" w:eastAsia="zh-CN"/>
        </w:rPr>
        <w:t>4</w:t>
      </w:r>
      <w:r>
        <w:rPr>
          <w:rFonts w:asciiTheme="minorHAnsi" w:hAnsiTheme="minorHAnsi" w:cstheme="minorBidi"/>
          <w:kern w:val="2"/>
          <w:sz w:val="21"/>
          <w:szCs w:val="22"/>
          <w:lang w:val="en-US" w:eastAsia="zh-CN"/>
        </w:rPr>
        <w:tab/>
      </w:r>
      <w:r>
        <w:rPr>
          <w:lang w:val="en-US"/>
        </w:rPr>
        <w:t>Key Issue #</w:t>
      </w:r>
      <w:r>
        <w:rPr>
          <w:lang w:val="en-US" w:eastAsia="zh-CN"/>
        </w:rPr>
        <w:t>4</w:t>
      </w:r>
      <w:r>
        <w:rPr>
          <w:lang w:val="en-US"/>
        </w:rPr>
        <w:t xml:space="preserve">: </w:t>
      </w:r>
      <w:r>
        <w:rPr>
          <w:lang w:val="en-US" w:eastAsia="zh-CN"/>
        </w:rPr>
        <w:t>UE access control</w:t>
      </w:r>
      <w:r>
        <w:tab/>
      </w:r>
      <w:r>
        <w:fldChar w:fldCharType="begin"/>
      </w:r>
      <w:r>
        <w:instrText xml:space="preserve"> PAGEREF _Toc182833019 \h </w:instrText>
      </w:r>
      <w:r>
        <w:fldChar w:fldCharType="separate"/>
      </w:r>
      <w:r>
        <w:t>10</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4</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_Toc182833020 \h </w:instrText>
      </w:r>
      <w:r>
        <w:fldChar w:fldCharType="separate"/>
      </w:r>
      <w:r>
        <w:t>10</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4</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_Toc182833021 \h </w:instrText>
      </w:r>
      <w:r>
        <w:fldChar w:fldCharType="separate"/>
      </w:r>
      <w:r>
        <w:t>10</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4</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_Toc182833022 \h </w:instrText>
      </w:r>
      <w:r>
        <w:fldChar w:fldCharType="separate"/>
      </w:r>
      <w:r>
        <w:t>10</w:t>
      </w:r>
      <w:r>
        <w:fldChar w:fldCharType="end"/>
      </w:r>
    </w:p>
    <w:p>
      <w:pPr>
        <w:pStyle w:val="21"/>
        <w:rPr>
          <w:rFonts w:asciiTheme="minorHAnsi" w:hAnsiTheme="minorHAnsi" w:cstheme="minorBidi"/>
          <w:kern w:val="2"/>
          <w:sz w:val="21"/>
          <w:szCs w:val="22"/>
          <w:lang w:val="en-US" w:eastAsia="zh-CN"/>
        </w:rPr>
      </w:pPr>
      <w:r>
        <w:rPr>
          <w:lang w:val="en-US"/>
        </w:rPr>
        <w:t>5.</w:t>
      </w:r>
      <w:r>
        <w:rPr>
          <w:lang w:val="en-US" w:eastAsia="zh-CN"/>
        </w:rPr>
        <w:t>5</w:t>
      </w:r>
      <w:r>
        <w:rPr>
          <w:rFonts w:asciiTheme="minorHAnsi" w:hAnsiTheme="minorHAnsi" w:cstheme="minorBidi"/>
          <w:kern w:val="2"/>
          <w:sz w:val="21"/>
          <w:szCs w:val="22"/>
          <w:lang w:val="en-US" w:eastAsia="zh-CN"/>
        </w:rPr>
        <w:tab/>
      </w:r>
      <w:r>
        <w:rPr>
          <w:lang w:val="en-US"/>
        </w:rPr>
        <w:t>Key Issue #</w:t>
      </w:r>
      <w:r>
        <w:rPr>
          <w:lang w:val="en-US" w:eastAsia="zh-CN"/>
        </w:rPr>
        <w:t>5</w:t>
      </w:r>
      <w:r>
        <w:rPr>
          <w:lang w:val="en-US"/>
        </w:rPr>
        <w:t xml:space="preserve">: </w:t>
      </w:r>
      <w:r>
        <w:rPr>
          <w:lang w:val="en-US" w:eastAsia="zh-CN"/>
        </w:rPr>
        <w:t>Protection of backhaul link between 5G NR Femto and 5GC</w:t>
      </w:r>
      <w:r>
        <w:tab/>
      </w:r>
      <w:r>
        <w:fldChar w:fldCharType="begin"/>
      </w:r>
      <w:r>
        <w:instrText xml:space="preserve"> PAGEREF _Toc182833023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5</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_Toc182833024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5</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_Toc182833025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5</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_Toc182833026 \h </w:instrText>
      </w:r>
      <w:r>
        <w:fldChar w:fldCharType="separate"/>
      </w:r>
      <w:r>
        <w:t>11</w:t>
      </w:r>
      <w:r>
        <w:fldChar w:fldCharType="end"/>
      </w:r>
    </w:p>
    <w:p>
      <w:pPr>
        <w:pStyle w:val="21"/>
        <w:rPr>
          <w:rFonts w:asciiTheme="minorHAnsi" w:hAnsiTheme="minorHAnsi" w:cstheme="minorBidi"/>
          <w:kern w:val="2"/>
          <w:sz w:val="21"/>
          <w:szCs w:val="22"/>
          <w:lang w:val="en-US" w:eastAsia="zh-CN"/>
        </w:rPr>
      </w:pPr>
      <w:r>
        <w:rPr>
          <w:lang w:val="en-US"/>
        </w:rPr>
        <w:t>5.</w:t>
      </w:r>
      <w:r>
        <w:rPr>
          <w:lang w:val="en-US" w:eastAsia="zh-CN"/>
        </w:rPr>
        <w:t>6</w:t>
      </w:r>
      <w:r>
        <w:rPr>
          <w:rFonts w:asciiTheme="minorHAnsi" w:hAnsiTheme="minorHAnsi" w:cstheme="minorBidi"/>
          <w:kern w:val="2"/>
          <w:sz w:val="21"/>
          <w:szCs w:val="22"/>
          <w:lang w:val="en-US" w:eastAsia="zh-CN"/>
        </w:rPr>
        <w:tab/>
      </w:r>
      <w:r>
        <w:rPr>
          <w:lang w:val="en-US"/>
        </w:rPr>
        <w:t>Key Is</w:t>
      </w:r>
      <w:r>
        <w:rPr>
          <w:lang w:val="en-US" w:eastAsia="zh-CN"/>
        </w:rPr>
        <w:t>sue #6: Hosting Party authentication</w:t>
      </w:r>
      <w:r>
        <w:tab/>
      </w:r>
      <w:r>
        <w:fldChar w:fldCharType="begin"/>
      </w:r>
      <w:r>
        <w:instrText xml:space="preserve"> PAGEREF _Toc182833027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6</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_Toc182833028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6</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_Toc182833029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rPr>
        <w:t>5.</w:t>
      </w:r>
      <w:r>
        <w:rPr>
          <w:lang w:val="en-US" w:eastAsia="zh-CN"/>
        </w:rPr>
        <w:t>6</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_Toc182833030 \h </w:instrText>
      </w:r>
      <w:r>
        <w:fldChar w:fldCharType="separate"/>
      </w:r>
      <w:r>
        <w:t>11</w:t>
      </w:r>
      <w:r>
        <w:fldChar w:fldCharType="end"/>
      </w:r>
    </w:p>
    <w:p>
      <w:pPr>
        <w:pStyle w:val="21"/>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rFonts w:asciiTheme="minorHAnsi" w:hAnsiTheme="minorHAnsi" w:cstheme="minorBidi"/>
          <w:kern w:val="2"/>
          <w:sz w:val="21"/>
          <w:szCs w:val="22"/>
          <w:lang w:val="en-US" w:eastAsia="zh-CN"/>
        </w:rPr>
        <w:tab/>
      </w:r>
      <w:r>
        <w:rPr>
          <w:lang w:val="en-US"/>
        </w:rPr>
        <w:t>Key Issue #</w:t>
      </w:r>
      <w:r>
        <w:rPr>
          <w:lang w:val="en-US" w:eastAsia="zh-CN"/>
        </w:rPr>
        <w:t>7</w:t>
      </w:r>
      <w:r>
        <w:rPr>
          <w:lang w:val="en-US"/>
        </w:rPr>
        <w:t xml:space="preserve">: </w:t>
      </w:r>
      <w:r>
        <w:rPr>
          <w:lang w:val="en-US" w:eastAsia="zh-CN"/>
        </w:rPr>
        <w:t>D</w:t>
      </w:r>
      <w:r>
        <w:rPr>
          <w:lang w:val="en-US"/>
        </w:rPr>
        <w:t>irect link between 5G NR Femtos</w:t>
      </w:r>
      <w:r>
        <w:tab/>
      </w:r>
      <w:r>
        <w:fldChar w:fldCharType="begin"/>
      </w:r>
      <w:r>
        <w:instrText xml:space="preserve"> PAGEREF _Toc182833031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_Toc182833032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_Toc182833033 \h </w:instrText>
      </w:r>
      <w:r>
        <w:fldChar w:fldCharType="separate"/>
      </w:r>
      <w:r>
        <w:t>11</w:t>
      </w:r>
      <w:r>
        <w:fldChar w:fldCharType="end"/>
      </w:r>
    </w:p>
    <w:p>
      <w:pPr>
        <w:pStyle w:val="20"/>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7</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_Toc182833034 \h </w:instrText>
      </w:r>
      <w:r>
        <w:fldChar w:fldCharType="separate"/>
      </w:r>
      <w:r>
        <w:t>12</w:t>
      </w:r>
      <w:r>
        <w:fldChar w:fldCharType="end"/>
      </w:r>
    </w:p>
    <w:p>
      <w:pPr>
        <w:pStyle w:val="21"/>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rFonts w:asciiTheme="minorHAnsi" w:hAnsiTheme="minorHAnsi" w:cstheme="minorBidi"/>
          <w:kern w:val="2"/>
          <w:sz w:val="21"/>
          <w:szCs w:val="22"/>
          <w:lang w:val="en-US" w:eastAsia="zh-CN"/>
        </w:rPr>
        <w:tab/>
      </w:r>
      <w:r>
        <w:rPr>
          <w:lang w:val="en-US"/>
        </w:rPr>
        <w:t>Key Issue #</w:t>
      </w:r>
      <w:r>
        <w:rPr>
          <w:lang w:val="en-US" w:eastAsia="zh-CN"/>
        </w:rPr>
        <w:t>8</w:t>
      </w:r>
      <w:r>
        <w:rPr>
          <w:lang w:val="en-US"/>
        </w:rPr>
        <w:t>: 5G NR Femto management system accessible on the public internet</w:t>
      </w:r>
      <w:r>
        <w:tab/>
      </w:r>
      <w:r>
        <w:fldChar w:fldCharType="begin"/>
      </w:r>
      <w:r>
        <w:instrText xml:space="preserve"> PAGEREF _Toc182833035 \h </w:instrText>
      </w:r>
      <w:r>
        <w:fldChar w:fldCharType="separate"/>
      </w:r>
      <w:r>
        <w:t>12</w:t>
      </w:r>
      <w:r>
        <w:fldChar w:fldCharType="end"/>
      </w:r>
    </w:p>
    <w:p>
      <w:pPr>
        <w:pStyle w:val="20"/>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.1</w:t>
      </w:r>
      <w:r>
        <w:rPr>
          <w:rFonts w:asciiTheme="minorHAnsi" w:hAnsiTheme="minorHAnsi" w:cstheme="minorBidi"/>
          <w:kern w:val="2"/>
          <w:sz w:val="21"/>
          <w:szCs w:val="22"/>
          <w:lang w:val="en-US" w:eastAsia="zh-CN"/>
        </w:rPr>
        <w:tab/>
      </w:r>
      <w:r>
        <w:rPr>
          <w:lang w:val="en-US"/>
        </w:rPr>
        <w:t>Key issue details</w:t>
      </w:r>
      <w:r>
        <w:tab/>
      </w:r>
      <w:r>
        <w:fldChar w:fldCharType="begin"/>
      </w:r>
      <w:r>
        <w:instrText xml:space="preserve"> PAGEREF _Toc182833036 \h </w:instrText>
      </w:r>
      <w:r>
        <w:fldChar w:fldCharType="separate"/>
      </w:r>
      <w:r>
        <w:t>12</w:t>
      </w:r>
      <w:r>
        <w:fldChar w:fldCharType="end"/>
      </w:r>
    </w:p>
    <w:p>
      <w:pPr>
        <w:pStyle w:val="20"/>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.2</w:t>
      </w:r>
      <w:r>
        <w:rPr>
          <w:rFonts w:asciiTheme="minorHAnsi" w:hAnsiTheme="minorHAnsi" w:cstheme="minorBidi"/>
          <w:kern w:val="2"/>
          <w:sz w:val="21"/>
          <w:szCs w:val="22"/>
          <w:lang w:val="en-US" w:eastAsia="zh-CN"/>
        </w:rPr>
        <w:tab/>
      </w:r>
      <w:r>
        <w:rPr>
          <w:lang w:val="en-US"/>
        </w:rPr>
        <w:t>Security threats</w:t>
      </w:r>
      <w:r>
        <w:tab/>
      </w:r>
      <w:r>
        <w:fldChar w:fldCharType="begin"/>
      </w:r>
      <w:r>
        <w:instrText xml:space="preserve"> PAGEREF _Toc182833037 \h </w:instrText>
      </w:r>
      <w:r>
        <w:fldChar w:fldCharType="separate"/>
      </w:r>
      <w:r>
        <w:t>12</w:t>
      </w:r>
      <w:r>
        <w:fldChar w:fldCharType="end"/>
      </w:r>
    </w:p>
    <w:p>
      <w:pPr>
        <w:pStyle w:val="20"/>
        <w:rPr>
          <w:rFonts w:asciiTheme="minorHAnsi" w:hAnsiTheme="minorHAnsi" w:cstheme="minorBidi"/>
          <w:kern w:val="2"/>
          <w:sz w:val="21"/>
          <w:szCs w:val="22"/>
          <w:lang w:val="en-US" w:eastAsia="zh-CN"/>
        </w:rPr>
      </w:pPr>
      <w:r>
        <w:rPr>
          <w:lang w:val="en-US" w:eastAsia="zh-CN"/>
        </w:rPr>
        <w:t>5</w:t>
      </w:r>
      <w:r>
        <w:rPr>
          <w:lang w:val="en-US"/>
        </w:rPr>
        <w:t>.</w:t>
      </w:r>
      <w:r>
        <w:rPr>
          <w:lang w:val="en-US" w:eastAsia="zh-CN"/>
        </w:rPr>
        <w:t>8</w:t>
      </w:r>
      <w:r>
        <w:rPr>
          <w:lang w:val="en-US"/>
        </w:rPr>
        <w:t>.3</w:t>
      </w:r>
      <w:r>
        <w:rPr>
          <w:rFonts w:asciiTheme="minorHAnsi" w:hAnsiTheme="minorHAnsi" w:cstheme="minorBidi"/>
          <w:kern w:val="2"/>
          <w:sz w:val="21"/>
          <w:szCs w:val="22"/>
          <w:lang w:val="en-US" w:eastAsia="zh-CN"/>
        </w:rPr>
        <w:tab/>
      </w:r>
      <w:r>
        <w:rPr>
          <w:lang w:val="en-US"/>
        </w:rPr>
        <w:t>Potential security requirements</w:t>
      </w:r>
      <w:r>
        <w:tab/>
      </w:r>
      <w:r>
        <w:fldChar w:fldCharType="begin"/>
      </w:r>
      <w:r>
        <w:instrText xml:space="preserve"> PAGEREF _Toc182833038 \h </w:instrText>
      </w:r>
      <w:r>
        <w:fldChar w:fldCharType="separate"/>
      </w:r>
      <w:r>
        <w:t>12</w:t>
      </w:r>
      <w:r>
        <w:fldChar w:fldCharType="end"/>
      </w:r>
    </w:p>
    <w:p>
      <w:pPr>
        <w:pStyle w:val="21"/>
        <w:rPr>
          <w:rFonts w:asciiTheme="minorHAnsi" w:hAnsiTheme="minorHAnsi" w:cstheme="minorBidi"/>
          <w:kern w:val="2"/>
          <w:sz w:val="21"/>
          <w:szCs w:val="22"/>
          <w:lang w:val="en-US" w:eastAsia="zh-CN"/>
        </w:rPr>
      </w:pPr>
      <w:r>
        <w:t>5.</w:t>
      </w:r>
      <w:r>
        <w:rPr>
          <w:lang w:val="en-US" w:eastAsia="zh-CN"/>
        </w:rPr>
        <w:t>9</w:t>
      </w:r>
      <w:r>
        <w:rPr>
          <w:rFonts w:asciiTheme="minorHAnsi" w:hAnsiTheme="minorHAnsi" w:cstheme="minorBidi"/>
          <w:kern w:val="2"/>
          <w:sz w:val="21"/>
          <w:szCs w:val="22"/>
          <w:lang w:val="en-US" w:eastAsia="zh-CN"/>
        </w:rPr>
        <w:tab/>
      </w:r>
      <w:r>
        <w:t>Key issue #</w:t>
      </w:r>
      <w:r>
        <w:rPr>
          <w:lang w:val="en-US" w:eastAsia="zh-CN"/>
        </w:rPr>
        <w:t>9</w:t>
      </w:r>
      <w:r>
        <w:t>: 5GS Core network topology hiding from 5G NR Femto deployments</w:t>
      </w:r>
      <w:r>
        <w:tab/>
      </w:r>
      <w:r>
        <w:fldChar w:fldCharType="begin"/>
      </w:r>
      <w:r>
        <w:instrText xml:space="preserve"> PAGEREF _Toc182833039 \h </w:instrText>
      </w:r>
      <w:r>
        <w:fldChar w:fldCharType="separate"/>
      </w:r>
      <w:r>
        <w:t>12</w:t>
      </w:r>
      <w:r>
        <w:fldChar w:fldCharType="end"/>
      </w:r>
    </w:p>
    <w:p>
      <w:pPr>
        <w:pStyle w:val="20"/>
        <w:rPr>
          <w:rFonts w:asciiTheme="minorHAnsi" w:hAnsiTheme="minorHAnsi" w:cstheme="minorBidi"/>
          <w:kern w:val="2"/>
          <w:sz w:val="21"/>
          <w:szCs w:val="22"/>
          <w:lang w:val="en-US" w:eastAsia="zh-CN"/>
        </w:rPr>
      </w:pPr>
      <w:r>
        <w:t>5.</w:t>
      </w:r>
      <w:r>
        <w:rPr>
          <w:lang w:val="en-US" w:eastAsia="zh-CN"/>
        </w:rPr>
        <w:t>9</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_Toc182833040 \h </w:instrText>
      </w:r>
      <w:r>
        <w:fldChar w:fldCharType="separate"/>
      </w:r>
      <w:r>
        <w:t>12</w:t>
      </w:r>
      <w:r>
        <w:fldChar w:fldCharType="end"/>
      </w:r>
    </w:p>
    <w:p>
      <w:pPr>
        <w:pStyle w:val="20"/>
        <w:rPr>
          <w:rFonts w:asciiTheme="minorHAnsi" w:hAnsiTheme="minorHAnsi" w:cstheme="minorBidi"/>
          <w:kern w:val="2"/>
          <w:sz w:val="21"/>
          <w:szCs w:val="22"/>
          <w:lang w:val="en-US" w:eastAsia="zh-CN"/>
        </w:rPr>
      </w:pPr>
      <w:r>
        <w:t>5.</w:t>
      </w:r>
      <w:r>
        <w:rPr>
          <w:lang w:val="en-US" w:eastAsia="zh-CN"/>
        </w:rPr>
        <w:t>9</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_Toc182833041 \h </w:instrText>
      </w:r>
      <w:r>
        <w:fldChar w:fldCharType="separate"/>
      </w:r>
      <w:r>
        <w:t>12</w:t>
      </w:r>
      <w:r>
        <w:fldChar w:fldCharType="end"/>
      </w:r>
    </w:p>
    <w:p>
      <w:pPr>
        <w:pStyle w:val="20"/>
        <w:rPr>
          <w:rFonts w:asciiTheme="minorHAnsi" w:hAnsiTheme="minorHAnsi" w:cstheme="minorBidi"/>
          <w:kern w:val="2"/>
          <w:sz w:val="21"/>
          <w:szCs w:val="22"/>
          <w:lang w:val="en-US" w:eastAsia="zh-CN"/>
        </w:rPr>
      </w:pPr>
      <w:r>
        <w:t>5.</w:t>
      </w:r>
      <w:r>
        <w:rPr>
          <w:lang w:val="en-US" w:eastAsia="zh-CN"/>
        </w:rPr>
        <w:t>9</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_Toc182833042 \h </w:instrText>
      </w:r>
      <w:r>
        <w:fldChar w:fldCharType="separate"/>
      </w:r>
      <w:r>
        <w:t>13</w:t>
      </w:r>
      <w:r>
        <w:fldChar w:fldCharType="end"/>
      </w:r>
    </w:p>
    <w:p>
      <w:pPr>
        <w:pStyle w:val="22"/>
        <w:rPr>
          <w:rFonts w:asciiTheme="minorHAnsi" w:hAnsiTheme="minorHAnsi" w:cstheme="minorBidi"/>
          <w:kern w:val="2"/>
          <w:sz w:val="21"/>
          <w:szCs w:val="22"/>
          <w:lang w:val="en-US" w:eastAsia="zh-CN"/>
        </w:rPr>
      </w:pPr>
      <w:r>
        <w:rPr>
          <w:lang w:val="en-US" w:eastAsia="zh-CN"/>
        </w:rPr>
        <w:t>6</w:t>
      </w:r>
      <w:r>
        <w:rPr>
          <w:rFonts w:asciiTheme="minorHAnsi" w:hAnsiTheme="minorHAnsi" w:cstheme="minorBidi"/>
          <w:kern w:val="2"/>
          <w:sz w:val="21"/>
          <w:szCs w:val="22"/>
          <w:lang w:val="en-US" w:eastAsia="zh-CN"/>
        </w:rPr>
        <w:tab/>
      </w:r>
      <w:r>
        <w:t>Solutions</w:t>
      </w:r>
      <w:r>
        <w:tab/>
      </w:r>
      <w:r>
        <w:fldChar w:fldCharType="begin"/>
      </w:r>
      <w:r>
        <w:instrText xml:space="preserve"> PAGEREF _Toc182833043 \h </w:instrText>
      </w:r>
      <w:r>
        <w:fldChar w:fldCharType="separate"/>
      </w:r>
      <w:r>
        <w:t>13</w:t>
      </w:r>
      <w:r>
        <w:fldChar w:fldCharType="end"/>
      </w:r>
    </w:p>
    <w:p>
      <w:pPr>
        <w:pStyle w:val="21"/>
        <w:rPr>
          <w:rFonts w:asciiTheme="minorHAnsi" w:hAnsiTheme="minorHAnsi"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0</w:t>
      </w:r>
      <w:r>
        <w:rPr>
          <w:rFonts w:asciiTheme="minorHAnsi" w:hAnsiTheme="minorHAnsi" w:cstheme="minorBidi"/>
          <w:kern w:val="2"/>
          <w:sz w:val="21"/>
          <w:szCs w:val="22"/>
          <w:lang w:val="en-US" w:eastAsia="zh-CN"/>
        </w:rPr>
        <w:tab/>
      </w:r>
      <w:r>
        <w:rPr>
          <w:rFonts w:eastAsia="宋体"/>
        </w:rPr>
        <w:t>Mapping of solutions to key issues</w:t>
      </w:r>
      <w:r>
        <w:tab/>
      </w:r>
      <w:r>
        <w:fldChar w:fldCharType="begin"/>
      </w:r>
      <w:r>
        <w:instrText xml:space="preserve"> PAGEREF _Toc182833044 \h </w:instrText>
      </w:r>
      <w:r>
        <w:fldChar w:fldCharType="separate"/>
      </w:r>
      <w:r>
        <w:t>13</w:t>
      </w:r>
      <w:r>
        <w:fldChar w:fldCharType="end"/>
      </w:r>
    </w:p>
    <w:p>
      <w:pPr>
        <w:pStyle w:val="21"/>
        <w:rPr>
          <w:rFonts w:asciiTheme="minorHAnsi" w:hAnsiTheme="minorHAnsi" w:cstheme="minorBidi"/>
          <w:kern w:val="2"/>
          <w:sz w:val="21"/>
          <w:szCs w:val="22"/>
          <w:lang w:val="en-US" w:eastAsia="zh-CN"/>
        </w:rPr>
      </w:pPr>
      <w:r>
        <w:rPr>
          <w:lang w:val="en-US" w:eastAsia="zh-CN"/>
        </w:rPr>
        <w:t>6</w:t>
      </w:r>
      <w:r>
        <w:t>.</w:t>
      </w:r>
      <w:r>
        <w:rPr>
          <w:lang w:val="en-US" w:eastAsia="zh-CN"/>
        </w:rPr>
        <w:t>1</w:t>
      </w:r>
      <w:r>
        <w:rPr>
          <w:rFonts w:asciiTheme="minorHAnsi" w:hAnsiTheme="minorHAnsi" w:cstheme="minorBidi"/>
          <w:kern w:val="2"/>
          <w:sz w:val="21"/>
          <w:szCs w:val="22"/>
          <w:lang w:val="en-US" w:eastAsia="zh-CN"/>
        </w:rPr>
        <w:tab/>
      </w:r>
      <w:r>
        <w:t>Solution #</w:t>
      </w:r>
      <w:r>
        <w:rPr>
          <w:lang w:val="en-US" w:eastAsia="zh-CN"/>
        </w:rPr>
        <w:t>1</w:t>
      </w:r>
      <w:r>
        <w:t xml:space="preserve">: </w:t>
      </w:r>
      <w:r>
        <w:rPr>
          <w:lang w:val="en-US" w:eastAsia="zh-CN"/>
        </w:rPr>
        <w:t>Reusing existing mechanism for Ownership Security</w:t>
      </w:r>
      <w:r>
        <w:tab/>
      </w:r>
      <w:r>
        <w:fldChar w:fldCharType="begin"/>
      </w:r>
      <w:r>
        <w:instrText xml:space="preserve"> PAGEREF _Toc182833045 \h </w:instrText>
      </w:r>
      <w:r>
        <w:fldChar w:fldCharType="separate"/>
      </w:r>
      <w:r>
        <w:t>13</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_Toc182833046 \h </w:instrText>
      </w:r>
      <w:r>
        <w:fldChar w:fldCharType="separate"/>
      </w:r>
      <w:r>
        <w:t>13</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_Toc182833047 \h </w:instrText>
      </w:r>
      <w:r>
        <w:fldChar w:fldCharType="separate"/>
      </w:r>
      <w:r>
        <w:t>13</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_Toc182833048 \h </w:instrText>
      </w:r>
      <w:r>
        <w:fldChar w:fldCharType="separate"/>
      </w:r>
      <w:r>
        <w:t>13</w:t>
      </w:r>
      <w:r>
        <w:fldChar w:fldCharType="end"/>
      </w:r>
    </w:p>
    <w:p>
      <w:pPr>
        <w:pStyle w:val="21"/>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rFonts w:asciiTheme="minorHAnsi" w:hAnsiTheme="minorHAnsi" w:cstheme="minorBidi"/>
          <w:kern w:val="2"/>
          <w:sz w:val="21"/>
          <w:szCs w:val="22"/>
          <w:lang w:val="en-US" w:eastAsia="zh-CN"/>
        </w:rPr>
        <w:tab/>
      </w:r>
      <w:r>
        <w:rPr>
          <w:lang w:val="en-US"/>
        </w:rPr>
        <w:t>Solution #</w:t>
      </w:r>
      <w:r>
        <w:rPr>
          <w:lang w:val="en-US" w:eastAsia="zh-CN"/>
        </w:rPr>
        <w:t>2</w:t>
      </w:r>
      <w:r>
        <w:rPr>
          <w:lang w:val="en-US"/>
        </w:rPr>
        <w:t xml:space="preserve">: </w:t>
      </w:r>
      <w:r>
        <w:rPr>
          <w:lang w:val="en-US" w:eastAsia="zh-CN"/>
        </w:rPr>
        <w:t>IKEv2 EAP-AKA-based authentication</w:t>
      </w:r>
      <w:r>
        <w:tab/>
      </w:r>
      <w:r>
        <w:fldChar w:fldCharType="begin"/>
      </w:r>
      <w:r>
        <w:instrText xml:space="preserve"> PAGEREF _Toc182833049 \h </w:instrText>
      </w:r>
      <w:r>
        <w:fldChar w:fldCharType="separate"/>
      </w:r>
      <w:r>
        <w:t>14</w:t>
      </w:r>
      <w:r>
        <w:fldChar w:fldCharType="end"/>
      </w:r>
    </w:p>
    <w:p>
      <w:pPr>
        <w:pStyle w:val="20"/>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.1</w:t>
      </w:r>
      <w:r>
        <w:rPr>
          <w:rFonts w:asciiTheme="minorHAnsi" w:hAnsiTheme="minorHAnsi" w:cstheme="minorBidi"/>
          <w:kern w:val="2"/>
          <w:sz w:val="21"/>
          <w:szCs w:val="22"/>
          <w:lang w:val="en-US" w:eastAsia="zh-CN"/>
        </w:rPr>
        <w:tab/>
      </w:r>
      <w:r>
        <w:rPr>
          <w:lang w:val="en-US"/>
        </w:rPr>
        <w:t>Introduction</w:t>
      </w:r>
      <w:r>
        <w:tab/>
      </w:r>
      <w:r>
        <w:fldChar w:fldCharType="begin"/>
      </w:r>
      <w:r>
        <w:instrText xml:space="preserve"> PAGEREF _Toc182833050 \h </w:instrText>
      </w:r>
      <w:r>
        <w:fldChar w:fldCharType="separate"/>
      </w:r>
      <w:r>
        <w:t>14</w:t>
      </w:r>
      <w:r>
        <w:fldChar w:fldCharType="end"/>
      </w:r>
    </w:p>
    <w:p>
      <w:pPr>
        <w:pStyle w:val="20"/>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.2</w:t>
      </w:r>
      <w:r>
        <w:rPr>
          <w:rFonts w:asciiTheme="minorHAnsi" w:hAnsiTheme="minorHAnsi" w:cstheme="minorBidi"/>
          <w:kern w:val="2"/>
          <w:sz w:val="21"/>
          <w:szCs w:val="22"/>
          <w:lang w:val="en-US" w:eastAsia="zh-CN"/>
        </w:rPr>
        <w:tab/>
      </w:r>
      <w:r>
        <w:rPr>
          <w:lang w:val="en-US"/>
        </w:rPr>
        <w:t>Solution details</w:t>
      </w:r>
      <w:r>
        <w:tab/>
      </w:r>
      <w:r>
        <w:fldChar w:fldCharType="begin"/>
      </w:r>
      <w:r>
        <w:instrText xml:space="preserve"> PAGEREF _Toc182833051 \h </w:instrText>
      </w:r>
      <w:r>
        <w:fldChar w:fldCharType="separate"/>
      </w:r>
      <w:r>
        <w:t>14</w:t>
      </w:r>
      <w:r>
        <w:fldChar w:fldCharType="end"/>
      </w:r>
    </w:p>
    <w:p>
      <w:pPr>
        <w:pStyle w:val="20"/>
        <w:rPr>
          <w:rFonts w:asciiTheme="minorHAnsi" w:hAnsiTheme="minorHAnsi" w:cstheme="minorBidi"/>
          <w:kern w:val="2"/>
          <w:sz w:val="21"/>
          <w:szCs w:val="22"/>
          <w:lang w:val="en-US" w:eastAsia="zh-CN"/>
        </w:rPr>
      </w:pPr>
      <w:r>
        <w:rPr>
          <w:lang w:val="en-US" w:eastAsia="zh-CN"/>
        </w:rPr>
        <w:t>6</w:t>
      </w:r>
      <w:r>
        <w:rPr>
          <w:lang w:val="en-US"/>
        </w:rPr>
        <w:t>.</w:t>
      </w:r>
      <w:r>
        <w:rPr>
          <w:lang w:val="en-US" w:eastAsia="zh-CN"/>
        </w:rPr>
        <w:t>2</w:t>
      </w:r>
      <w:r>
        <w:rPr>
          <w:lang w:val="en-US"/>
        </w:rPr>
        <w:t>.3</w:t>
      </w:r>
      <w:r>
        <w:rPr>
          <w:rFonts w:asciiTheme="minorHAnsi" w:hAnsiTheme="minorHAnsi" w:cstheme="minorBidi"/>
          <w:kern w:val="2"/>
          <w:sz w:val="21"/>
          <w:szCs w:val="22"/>
          <w:lang w:val="en-US" w:eastAsia="zh-CN"/>
        </w:rPr>
        <w:tab/>
      </w:r>
      <w:r>
        <w:rPr>
          <w:lang w:val="en-US"/>
        </w:rPr>
        <w:t>Evaluation</w:t>
      </w:r>
      <w:r>
        <w:tab/>
      </w:r>
      <w:r>
        <w:fldChar w:fldCharType="begin"/>
      </w:r>
      <w:r>
        <w:instrText xml:space="preserve"> PAGEREF _Toc182833052 \h </w:instrText>
      </w:r>
      <w:r>
        <w:fldChar w:fldCharType="separate"/>
      </w:r>
      <w:r>
        <w:t>15</w:t>
      </w:r>
      <w:r>
        <w:fldChar w:fldCharType="end"/>
      </w:r>
    </w:p>
    <w:p>
      <w:pPr>
        <w:pStyle w:val="21"/>
        <w:rPr>
          <w:rFonts w:asciiTheme="minorHAnsi" w:hAnsiTheme="minorHAnsi" w:cstheme="minorBidi"/>
          <w:kern w:val="2"/>
          <w:sz w:val="21"/>
          <w:szCs w:val="22"/>
          <w:lang w:val="en-US" w:eastAsia="zh-CN"/>
        </w:rPr>
      </w:pPr>
      <w:r>
        <w:t>6.</w:t>
      </w:r>
      <w:r>
        <w:rPr>
          <w:lang w:val="en-US" w:eastAsia="zh-CN"/>
        </w:rPr>
        <w:t>3</w:t>
      </w:r>
      <w:r>
        <w:rPr>
          <w:rFonts w:asciiTheme="minorHAnsi" w:hAnsiTheme="minorHAnsi" w:cstheme="minorBidi"/>
          <w:kern w:val="2"/>
          <w:sz w:val="21"/>
          <w:szCs w:val="22"/>
          <w:lang w:val="en-US" w:eastAsia="zh-CN"/>
        </w:rPr>
        <w:tab/>
      </w:r>
      <w:r>
        <w:t>Solution #</w:t>
      </w:r>
      <w:r>
        <w:rPr>
          <w:lang w:val="en-US" w:eastAsia="zh-CN"/>
        </w:rPr>
        <w:t>3</w:t>
      </w:r>
      <w:r>
        <w:t>: Solution to secure backhaul of 5G NR Femto</w:t>
      </w:r>
      <w:r>
        <w:tab/>
      </w:r>
      <w:r>
        <w:fldChar w:fldCharType="begin"/>
      </w:r>
      <w:r>
        <w:instrText xml:space="preserve"> PAGEREF _Toc182833053 \h </w:instrText>
      </w:r>
      <w:r>
        <w:fldChar w:fldCharType="separate"/>
      </w:r>
      <w:r>
        <w:t>15</w:t>
      </w:r>
      <w:r>
        <w:fldChar w:fldCharType="end"/>
      </w:r>
    </w:p>
    <w:p>
      <w:pPr>
        <w:pStyle w:val="20"/>
        <w:rPr>
          <w:rFonts w:asciiTheme="minorHAnsi" w:hAnsiTheme="minorHAnsi" w:cstheme="minorBidi"/>
          <w:kern w:val="2"/>
          <w:sz w:val="21"/>
          <w:szCs w:val="22"/>
          <w:lang w:val="en-US" w:eastAsia="zh-CN"/>
        </w:rPr>
      </w:pPr>
      <w:r>
        <w:t>6.</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_Toc182833054 \h </w:instrText>
      </w:r>
      <w:r>
        <w:fldChar w:fldCharType="separate"/>
      </w:r>
      <w:r>
        <w:t>15</w:t>
      </w:r>
      <w:r>
        <w:fldChar w:fldCharType="end"/>
      </w:r>
    </w:p>
    <w:p>
      <w:pPr>
        <w:pStyle w:val="20"/>
        <w:rPr>
          <w:rFonts w:asciiTheme="minorHAnsi" w:hAnsiTheme="minorHAnsi" w:cstheme="minorBidi"/>
          <w:kern w:val="2"/>
          <w:sz w:val="21"/>
          <w:szCs w:val="22"/>
          <w:lang w:val="en-US" w:eastAsia="zh-CN"/>
        </w:rPr>
      </w:pPr>
      <w:r>
        <w:t>6.</w:t>
      </w:r>
      <w:r>
        <w:rPr>
          <w:lang w:val="en-US"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_Toc182833055 \h </w:instrText>
      </w:r>
      <w:r>
        <w:fldChar w:fldCharType="separate"/>
      </w:r>
      <w:r>
        <w:t>15</w:t>
      </w:r>
      <w:r>
        <w:fldChar w:fldCharType="end"/>
      </w:r>
    </w:p>
    <w:p>
      <w:pPr>
        <w:pStyle w:val="20"/>
        <w:rPr>
          <w:rFonts w:asciiTheme="minorHAnsi" w:hAnsiTheme="minorHAnsi" w:cstheme="minorBidi"/>
          <w:kern w:val="2"/>
          <w:sz w:val="21"/>
          <w:szCs w:val="22"/>
          <w:lang w:val="en-US" w:eastAsia="zh-CN"/>
        </w:rPr>
      </w:pPr>
      <w:r>
        <w:t>6.</w:t>
      </w:r>
      <w:r>
        <w:rPr>
          <w:lang w:val="en-US" w:eastAsia="zh-CN"/>
        </w:rPr>
        <w:t>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_Toc182833056 \h </w:instrText>
      </w:r>
      <w:r>
        <w:fldChar w:fldCharType="separate"/>
      </w:r>
      <w:r>
        <w:t>16</w:t>
      </w:r>
      <w:r>
        <w:fldChar w:fldCharType="end"/>
      </w:r>
    </w:p>
    <w:p>
      <w:pPr>
        <w:pStyle w:val="21"/>
        <w:rPr>
          <w:rFonts w:asciiTheme="minorHAnsi" w:hAnsiTheme="minorHAnsi" w:cstheme="minorBidi"/>
          <w:kern w:val="2"/>
          <w:sz w:val="21"/>
          <w:szCs w:val="22"/>
          <w:lang w:val="en-US" w:eastAsia="zh-CN"/>
        </w:rPr>
      </w:pPr>
      <w:r>
        <w:rPr>
          <w:lang w:val="en-US"/>
        </w:rPr>
        <w:t>6.</w:t>
      </w:r>
      <w:r>
        <w:rPr>
          <w:lang w:val="en-US" w:eastAsia="zh-CN"/>
        </w:rPr>
        <w:t>4</w:t>
      </w:r>
      <w:r>
        <w:rPr>
          <w:rFonts w:asciiTheme="minorHAnsi" w:hAnsiTheme="minorHAnsi" w:cstheme="minorBidi"/>
          <w:kern w:val="2"/>
          <w:sz w:val="21"/>
          <w:szCs w:val="22"/>
          <w:lang w:val="en-US" w:eastAsia="zh-CN"/>
        </w:rPr>
        <w:tab/>
      </w:r>
      <w:r>
        <w:rPr>
          <w:lang w:val="en-US"/>
        </w:rPr>
        <w:t xml:space="preserve">  Solution #</w:t>
      </w:r>
      <w:r>
        <w:rPr>
          <w:lang w:val="en-US" w:eastAsia="zh-CN"/>
        </w:rPr>
        <w:t>4</w:t>
      </w:r>
      <w:r>
        <w:rPr>
          <w:lang w:val="en-US"/>
        </w:rPr>
        <w:t>: UE access control using CAG verification</w:t>
      </w:r>
      <w:r>
        <w:tab/>
      </w:r>
      <w:r>
        <w:fldChar w:fldCharType="begin"/>
      </w:r>
      <w:r>
        <w:instrText xml:space="preserve"> PAGEREF _Toc182833057 \h </w:instrText>
      </w:r>
      <w:r>
        <w:fldChar w:fldCharType="separate"/>
      </w:r>
      <w:r>
        <w:t>16</w:t>
      </w:r>
      <w:r>
        <w:fldChar w:fldCharType="end"/>
      </w:r>
    </w:p>
    <w:p>
      <w:pPr>
        <w:pStyle w:val="20"/>
        <w:rPr>
          <w:rFonts w:asciiTheme="minorHAnsi" w:hAnsiTheme="minorHAnsi" w:cstheme="minorBidi"/>
          <w:kern w:val="2"/>
          <w:sz w:val="21"/>
          <w:szCs w:val="22"/>
          <w:lang w:val="en-US" w:eastAsia="zh-CN"/>
        </w:rPr>
      </w:pPr>
      <w:r>
        <w:t>6.</w:t>
      </w:r>
      <w:r>
        <w:rPr>
          <w:lang w:val="en-US" w:eastAsia="zh-CN"/>
        </w:rPr>
        <w:t>4</w:t>
      </w:r>
      <w:r>
        <w:t>.1</w:t>
      </w:r>
      <w:r>
        <w:rPr>
          <w:rFonts w:asciiTheme="minorHAnsi" w:hAnsiTheme="minorHAnsi" w:cstheme="minorBidi"/>
          <w:kern w:val="2"/>
          <w:sz w:val="21"/>
          <w:szCs w:val="22"/>
          <w:lang w:val="en-US" w:eastAsia="zh-CN"/>
        </w:rPr>
        <w:tab/>
      </w:r>
      <w:r>
        <w:t xml:space="preserve"> </w:t>
      </w:r>
      <w:r>
        <w:rPr>
          <w:lang w:val="en-US" w:eastAsia="zh-CN"/>
        </w:rPr>
        <w:t>Introduction</w:t>
      </w:r>
      <w:r>
        <w:tab/>
      </w:r>
      <w:r>
        <w:fldChar w:fldCharType="begin"/>
      </w:r>
      <w:r>
        <w:instrText xml:space="preserve"> PAGEREF _Toc182833058 \h </w:instrText>
      </w:r>
      <w:r>
        <w:fldChar w:fldCharType="separate"/>
      </w:r>
      <w:r>
        <w:t>16</w:t>
      </w:r>
      <w:r>
        <w:fldChar w:fldCharType="end"/>
      </w:r>
    </w:p>
    <w:p>
      <w:pPr>
        <w:pStyle w:val="20"/>
        <w:rPr>
          <w:rFonts w:asciiTheme="minorHAnsi" w:hAnsiTheme="minorHAnsi" w:cstheme="minorBidi"/>
          <w:kern w:val="2"/>
          <w:sz w:val="21"/>
          <w:szCs w:val="22"/>
          <w:lang w:val="en-US" w:eastAsia="zh-CN"/>
        </w:rPr>
      </w:pPr>
      <w:r>
        <w:rPr>
          <w:lang w:val="en-US" w:eastAsia="zh-CN"/>
        </w:rPr>
        <w:t>6.4.2</w:t>
      </w:r>
      <w:r>
        <w:rPr>
          <w:rFonts w:asciiTheme="minorHAnsi" w:hAnsiTheme="minorHAnsi" w:cstheme="minorBidi"/>
          <w:kern w:val="2"/>
          <w:sz w:val="21"/>
          <w:szCs w:val="22"/>
          <w:lang w:val="en-US" w:eastAsia="zh-CN"/>
        </w:rPr>
        <w:tab/>
      </w:r>
      <w:r>
        <w:rPr>
          <w:lang w:val="en-US" w:eastAsia="zh-CN"/>
        </w:rPr>
        <w:t xml:space="preserve"> Solution details</w:t>
      </w:r>
      <w:r>
        <w:tab/>
      </w:r>
      <w:r>
        <w:fldChar w:fldCharType="begin"/>
      </w:r>
      <w:r>
        <w:instrText xml:space="preserve"> PAGEREF _Toc182833059 \h </w:instrText>
      </w:r>
      <w:r>
        <w:fldChar w:fldCharType="separate"/>
      </w:r>
      <w:r>
        <w:t>17</w:t>
      </w:r>
      <w:r>
        <w:fldChar w:fldCharType="end"/>
      </w:r>
    </w:p>
    <w:p>
      <w:pPr>
        <w:pStyle w:val="20"/>
        <w:rPr>
          <w:rFonts w:asciiTheme="minorHAnsi" w:hAnsiTheme="minorHAnsi" w:cstheme="minorBidi"/>
          <w:kern w:val="2"/>
          <w:sz w:val="21"/>
          <w:szCs w:val="22"/>
          <w:lang w:val="en-US" w:eastAsia="zh-CN"/>
        </w:rPr>
      </w:pPr>
      <w:r>
        <w:rPr>
          <w:lang w:val="en-US" w:eastAsia="zh-CN"/>
        </w:rPr>
        <w:t>6.4.3</w:t>
      </w:r>
      <w:r>
        <w:rPr>
          <w:rFonts w:asciiTheme="minorHAnsi" w:hAnsiTheme="minorHAnsi" w:cstheme="minorBidi"/>
          <w:kern w:val="2"/>
          <w:sz w:val="21"/>
          <w:szCs w:val="22"/>
          <w:lang w:val="en-US" w:eastAsia="zh-CN"/>
        </w:rPr>
        <w:tab/>
      </w:r>
      <w:r>
        <w:rPr>
          <w:lang w:val="en-US" w:eastAsia="zh-CN"/>
        </w:rPr>
        <w:t xml:space="preserve"> Solution Evaluation</w:t>
      </w:r>
      <w:r>
        <w:tab/>
      </w:r>
      <w:r>
        <w:fldChar w:fldCharType="begin"/>
      </w:r>
      <w:r>
        <w:instrText xml:space="preserve"> PAGEREF _Toc182833060 \h </w:instrText>
      </w:r>
      <w:r>
        <w:fldChar w:fldCharType="separate"/>
      </w:r>
      <w:r>
        <w:t>18</w:t>
      </w:r>
      <w:r>
        <w:fldChar w:fldCharType="end"/>
      </w:r>
    </w:p>
    <w:p>
      <w:pPr>
        <w:pStyle w:val="21"/>
        <w:rPr>
          <w:rFonts w:asciiTheme="minorHAnsi" w:hAnsiTheme="minorHAnsi" w:cstheme="minorBidi"/>
          <w:kern w:val="2"/>
          <w:sz w:val="21"/>
          <w:szCs w:val="22"/>
          <w:lang w:val="en-US" w:eastAsia="zh-CN"/>
        </w:rPr>
      </w:pPr>
      <w:r>
        <w:rPr>
          <w:lang w:val="en-US" w:eastAsia="zh-CN"/>
        </w:rPr>
        <w:t>6</w:t>
      </w:r>
      <w:r>
        <w:t>.</w:t>
      </w:r>
      <w:r>
        <w:rPr>
          <w:lang w:val="en-US" w:eastAsia="zh-CN"/>
        </w:rPr>
        <w:t>8</w:t>
      </w:r>
      <w:r>
        <w:rPr>
          <w:rFonts w:asciiTheme="minorHAnsi" w:hAnsiTheme="minorHAnsi" w:cstheme="minorBidi"/>
          <w:kern w:val="2"/>
          <w:sz w:val="21"/>
          <w:szCs w:val="22"/>
          <w:lang w:val="en-US" w:eastAsia="zh-CN"/>
        </w:rPr>
        <w:tab/>
      </w:r>
      <w:r>
        <w:t>Solution #</w:t>
      </w:r>
      <w:r>
        <w:rPr>
          <w:lang w:val="en-US" w:eastAsia="zh-CN"/>
        </w:rPr>
        <w:t>8</w:t>
      </w:r>
      <w:r>
        <w:t>: Security solution for backhaul link between 5G NR Femto and 5GC</w:t>
      </w:r>
      <w:r>
        <w:tab/>
      </w:r>
      <w:r>
        <w:fldChar w:fldCharType="begin"/>
      </w:r>
      <w:r>
        <w:instrText xml:space="preserve"> PAGEREF _Toc182833061 \h </w:instrText>
      </w:r>
      <w:r>
        <w:fldChar w:fldCharType="separate"/>
      </w:r>
      <w:r>
        <w:t>24</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8</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_Toc182833062 \h </w:instrText>
      </w:r>
      <w:r>
        <w:fldChar w:fldCharType="separate"/>
      </w:r>
      <w:r>
        <w:t>24</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8</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_Toc182833063 \h </w:instrText>
      </w:r>
      <w:r>
        <w:fldChar w:fldCharType="separate"/>
      </w:r>
      <w:r>
        <w:t>24</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8</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_Toc182833064 \h </w:instrText>
      </w:r>
      <w:r>
        <w:fldChar w:fldCharType="separate"/>
      </w:r>
      <w:r>
        <w:t>25</w:t>
      </w:r>
      <w:r>
        <w:fldChar w:fldCharType="end"/>
      </w:r>
    </w:p>
    <w:p>
      <w:pPr>
        <w:pStyle w:val="21"/>
        <w:rPr>
          <w:rFonts w:asciiTheme="minorHAnsi" w:hAnsiTheme="minorHAnsi" w:cstheme="minorBidi"/>
          <w:kern w:val="2"/>
          <w:sz w:val="21"/>
          <w:szCs w:val="22"/>
          <w:lang w:val="en-US" w:eastAsia="zh-CN"/>
        </w:rPr>
      </w:pPr>
      <w:r>
        <w:rPr>
          <w:lang w:val="en-US" w:eastAsia="zh-CN"/>
        </w:rPr>
        <w:t>6</w:t>
      </w:r>
      <w:r>
        <w:t>.</w:t>
      </w:r>
      <w:r>
        <w:rPr>
          <w:lang w:val="en-US" w:eastAsia="zh-CN"/>
        </w:rPr>
        <w:t>9</w:t>
      </w:r>
      <w:r>
        <w:rPr>
          <w:rFonts w:asciiTheme="minorHAnsi" w:hAnsiTheme="minorHAnsi" w:cstheme="minorBidi"/>
          <w:kern w:val="2"/>
          <w:sz w:val="21"/>
          <w:szCs w:val="22"/>
          <w:lang w:val="en-US" w:eastAsia="zh-CN"/>
        </w:rPr>
        <w:tab/>
      </w:r>
      <w:r>
        <w:t>Solution #</w:t>
      </w:r>
      <w:r>
        <w:rPr>
          <w:lang w:val="en-US" w:eastAsia="zh-CN"/>
        </w:rPr>
        <w:t>9</w:t>
      </w:r>
      <w:r>
        <w:t>: Hosting party authentication using EAP-AKA’</w:t>
      </w:r>
      <w:r>
        <w:tab/>
      </w:r>
      <w:r>
        <w:fldChar w:fldCharType="begin"/>
      </w:r>
      <w:r>
        <w:instrText xml:space="preserve"> PAGEREF _Toc182833065 \h </w:instrText>
      </w:r>
      <w:r>
        <w:fldChar w:fldCharType="separate"/>
      </w:r>
      <w:r>
        <w:t>25</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9</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_Toc182833066 \h </w:instrText>
      </w:r>
      <w:r>
        <w:fldChar w:fldCharType="separate"/>
      </w:r>
      <w:r>
        <w:t>25</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9</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_Toc182833067 \h </w:instrText>
      </w:r>
      <w:r>
        <w:fldChar w:fldCharType="separate"/>
      </w:r>
      <w:r>
        <w:t>25</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9</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_Toc182833068 \h </w:instrText>
      </w:r>
      <w:r>
        <w:fldChar w:fldCharType="separate"/>
      </w:r>
      <w:r>
        <w:t>26</w:t>
      </w:r>
      <w:r>
        <w:fldChar w:fldCharType="end"/>
      </w:r>
    </w:p>
    <w:p>
      <w:pPr>
        <w:pStyle w:val="21"/>
        <w:rPr>
          <w:rFonts w:asciiTheme="minorHAnsi" w:hAnsiTheme="minorHAnsi" w:cstheme="minorBidi"/>
          <w:kern w:val="2"/>
          <w:sz w:val="21"/>
          <w:szCs w:val="22"/>
          <w:lang w:val="en-US" w:eastAsia="zh-CN"/>
        </w:rPr>
      </w:pPr>
      <w:r>
        <w:rPr>
          <w:lang w:val="en-US" w:eastAsia="zh-CN"/>
        </w:rPr>
        <w:t>6</w:t>
      </w:r>
      <w:r>
        <w:t>.</w:t>
      </w:r>
      <w:r>
        <w:rPr>
          <w:lang w:val="en-US" w:eastAsia="zh-CN"/>
        </w:rPr>
        <w:t>10</w:t>
      </w:r>
      <w:r>
        <w:rPr>
          <w:rFonts w:asciiTheme="minorHAnsi" w:hAnsiTheme="minorHAnsi" w:cstheme="minorBidi"/>
          <w:kern w:val="2"/>
          <w:sz w:val="21"/>
          <w:szCs w:val="22"/>
          <w:lang w:val="en-US" w:eastAsia="zh-CN"/>
        </w:rPr>
        <w:tab/>
      </w:r>
      <w:r>
        <w:t>Solution #</w:t>
      </w:r>
      <w:r>
        <w:rPr>
          <w:lang w:val="en-US" w:eastAsia="zh-CN"/>
        </w:rPr>
        <w:t>10</w:t>
      </w:r>
      <w:r>
        <w:t xml:space="preserve">: </w:t>
      </w:r>
      <w:r>
        <w:rPr>
          <w:rFonts w:eastAsia="宋体"/>
          <w:lang w:val="en-US" w:eastAsia="zh-CN"/>
        </w:rPr>
        <w:t>Verify and authorise direct connections between 5G NR Femtos</w:t>
      </w:r>
      <w:r>
        <w:tab/>
      </w:r>
      <w:r>
        <w:fldChar w:fldCharType="begin"/>
      </w:r>
      <w:r>
        <w:instrText xml:space="preserve"> PAGEREF _Toc182833069 \h </w:instrText>
      </w:r>
      <w:r>
        <w:fldChar w:fldCharType="separate"/>
      </w:r>
      <w:r>
        <w:t>26</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10</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_Toc182833070 \h </w:instrText>
      </w:r>
      <w:r>
        <w:fldChar w:fldCharType="separate"/>
      </w:r>
      <w:r>
        <w:t>26</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10</w:t>
      </w:r>
      <w:r>
        <w:t>.</w:t>
      </w:r>
      <w:r>
        <w:rPr>
          <w:lang w:val="en-US" w:eastAsia="zh-CN"/>
        </w:rPr>
        <w:t>2</w:t>
      </w:r>
      <w:r>
        <w:rPr>
          <w:rFonts w:asciiTheme="minorHAnsi" w:hAnsiTheme="minorHAnsi" w:cstheme="minorBidi"/>
          <w:kern w:val="2"/>
          <w:sz w:val="21"/>
          <w:szCs w:val="22"/>
          <w:lang w:val="en-US" w:eastAsia="zh-CN"/>
        </w:rPr>
        <w:tab/>
      </w:r>
      <w:r>
        <w:rPr>
          <w:lang w:val="en-US" w:eastAsia="zh-CN"/>
        </w:rPr>
        <w:t>Solution details</w:t>
      </w:r>
      <w:r>
        <w:tab/>
      </w:r>
      <w:r>
        <w:fldChar w:fldCharType="begin"/>
      </w:r>
      <w:r>
        <w:instrText xml:space="preserve"> PAGEREF _Toc182833071 \h </w:instrText>
      </w:r>
      <w:r>
        <w:fldChar w:fldCharType="separate"/>
      </w:r>
      <w:r>
        <w:t>27</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10</w:t>
      </w:r>
      <w:r>
        <w:t>.</w:t>
      </w:r>
      <w:r>
        <w:rPr>
          <w:lang w:val="en-US" w:eastAsia="zh-CN"/>
        </w:rPr>
        <w:t>3</w:t>
      </w:r>
      <w:r>
        <w:rPr>
          <w:rFonts w:asciiTheme="minorHAnsi" w:hAnsiTheme="minorHAnsi" w:cstheme="minorBidi"/>
          <w:kern w:val="2"/>
          <w:sz w:val="21"/>
          <w:szCs w:val="22"/>
          <w:lang w:val="en-US" w:eastAsia="zh-CN"/>
        </w:rPr>
        <w:tab/>
      </w:r>
      <w:r>
        <w:rPr>
          <w:lang w:val="en-US" w:eastAsia="zh-CN"/>
        </w:rPr>
        <w:t>Evaluation</w:t>
      </w:r>
      <w:r>
        <w:tab/>
      </w:r>
      <w:r>
        <w:fldChar w:fldCharType="begin"/>
      </w:r>
      <w:r>
        <w:instrText xml:space="preserve"> PAGEREF _Toc182833072 \h </w:instrText>
      </w:r>
      <w:r>
        <w:fldChar w:fldCharType="separate"/>
      </w:r>
      <w:r>
        <w:t>28</w:t>
      </w:r>
      <w:r>
        <w:fldChar w:fldCharType="end"/>
      </w:r>
    </w:p>
    <w:p>
      <w:pPr>
        <w:pStyle w:val="21"/>
        <w:rPr>
          <w:rFonts w:asciiTheme="minorHAnsi" w:hAnsiTheme="minorHAnsi" w:cstheme="minorBidi"/>
          <w:kern w:val="2"/>
          <w:sz w:val="21"/>
          <w:szCs w:val="22"/>
          <w:lang w:val="en-US" w:eastAsia="zh-CN"/>
        </w:rPr>
      </w:pPr>
      <w:r>
        <w:rPr>
          <w:lang w:val="en-US" w:eastAsia="zh-CN"/>
        </w:rPr>
        <w:t>6</w:t>
      </w:r>
      <w:r>
        <w:t>.</w:t>
      </w:r>
      <w:r>
        <w:rPr>
          <w:lang w:val="en-US" w:eastAsia="zh-CN"/>
        </w:rPr>
        <w:t>11</w:t>
      </w:r>
      <w:r>
        <w:rPr>
          <w:rFonts w:asciiTheme="minorHAnsi" w:hAnsiTheme="minorHAnsi" w:cstheme="minorBidi"/>
          <w:kern w:val="2"/>
          <w:sz w:val="21"/>
          <w:szCs w:val="22"/>
          <w:lang w:val="en-US" w:eastAsia="zh-CN"/>
        </w:rPr>
        <w:tab/>
      </w:r>
      <w:r>
        <w:t>Solution #</w:t>
      </w:r>
      <w:r>
        <w:rPr>
          <w:lang w:val="en-US" w:eastAsia="zh-CN"/>
        </w:rPr>
        <w:t>11</w:t>
      </w:r>
      <w:r>
        <w:t xml:space="preserve">: Security solution for backhaul link between 5G NR Femto and </w:t>
      </w:r>
      <w:r>
        <w:rPr>
          <w:lang w:eastAsia="zh-CN"/>
        </w:rPr>
        <w:t>5G NRFemto MS</w:t>
      </w:r>
      <w:r>
        <w:tab/>
      </w:r>
      <w:r>
        <w:fldChar w:fldCharType="begin"/>
      </w:r>
      <w:r>
        <w:instrText xml:space="preserve"> PAGEREF _Toc182833073 \h </w:instrText>
      </w:r>
      <w:r>
        <w:fldChar w:fldCharType="separate"/>
      </w:r>
      <w:r>
        <w:t>28</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_Toc182833074 \h </w:instrText>
      </w:r>
      <w:r>
        <w:fldChar w:fldCharType="separate"/>
      </w:r>
      <w:r>
        <w:t>28</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_Toc182833075 \h </w:instrText>
      </w:r>
      <w:r>
        <w:fldChar w:fldCharType="separate"/>
      </w:r>
      <w:r>
        <w:t>28</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11</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_Toc182833076 \h </w:instrText>
      </w:r>
      <w:r>
        <w:fldChar w:fldCharType="separate"/>
      </w:r>
      <w:r>
        <w:t>28</w:t>
      </w:r>
      <w:r>
        <w:fldChar w:fldCharType="end"/>
      </w:r>
    </w:p>
    <w:p>
      <w:pPr>
        <w:pStyle w:val="21"/>
        <w:rPr>
          <w:rFonts w:asciiTheme="minorHAnsi" w:hAnsiTheme="minorHAnsi" w:cstheme="minorBidi"/>
          <w:kern w:val="2"/>
          <w:sz w:val="21"/>
          <w:szCs w:val="22"/>
          <w:lang w:val="en-US" w:eastAsia="zh-CN"/>
        </w:rPr>
      </w:pPr>
      <w:r>
        <w:rPr>
          <w:lang w:val="en-US" w:eastAsia="zh-CN"/>
        </w:rPr>
        <w:t>6</w:t>
      </w:r>
      <w:r>
        <w:t>.</w:t>
      </w:r>
      <w:r>
        <w:rPr>
          <w:lang w:val="en-US" w:eastAsia="zh-CN"/>
        </w:rPr>
        <w:t>12</w:t>
      </w:r>
      <w:r>
        <w:rPr>
          <w:rFonts w:asciiTheme="minorHAnsi" w:hAnsiTheme="minorHAnsi" w:cstheme="minorBidi"/>
          <w:kern w:val="2"/>
          <w:sz w:val="21"/>
          <w:szCs w:val="22"/>
          <w:lang w:val="en-US" w:eastAsia="zh-CN"/>
        </w:rPr>
        <w:tab/>
      </w:r>
      <w:r>
        <w:t>Solution #</w:t>
      </w:r>
      <w:r>
        <w:rPr>
          <w:lang w:val="en-US" w:eastAsia="zh-CN"/>
        </w:rPr>
        <w:t>12</w:t>
      </w:r>
      <w:r>
        <w:t xml:space="preserve">: </w:t>
      </w:r>
      <w:r>
        <w:rPr>
          <w:lang w:val="en-US" w:eastAsia="zh-CN"/>
        </w:rPr>
        <w:t>Reusing existing location verification security features</w:t>
      </w:r>
      <w:r>
        <w:tab/>
      </w:r>
      <w:r>
        <w:fldChar w:fldCharType="begin"/>
      </w:r>
      <w:r>
        <w:instrText xml:space="preserve"> PAGEREF _Toc182833077 \h </w:instrText>
      </w:r>
      <w:r>
        <w:fldChar w:fldCharType="separate"/>
      </w:r>
      <w:r>
        <w:t>28</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_Toc182833078 \h </w:instrText>
      </w:r>
      <w:r>
        <w:fldChar w:fldCharType="separate"/>
      </w:r>
      <w:r>
        <w:t>28</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_Toc182833079 \h </w:instrText>
      </w:r>
      <w:r>
        <w:fldChar w:fldCharType="separate"/>
      </w:r>
      <w:r>
        <w:t>28</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_Toc182833080 \h </w:instrText>
      </w:r>
      <w:r>
        <w:fldChar w:fldCharType="separate"/>
      </w:r>
      <w:r>
        <w:t>28</w:t>
      </w:r>
      <w:r>
        <w:fldChar w:fldCharType="end"/>
      </w:r>
    </w:p>
    <w:p>
      <w:pPr>
        <w:pStyle w:val="21"/>
        <w:rPr>
          <w:rFonts w:asciiTheme="minorHAnsi" w:hAnsiTheme="minorHAnsi" w:cstheme="minorBidi"/>
          <w:kern w:val="2"/>
          <w:sz w:val="21"/>
          <w:szCs w:val="22"/>
          <w:lang w:val="en-US" w:eastAsia="zh-CN"/>
        </w:rPr>
      </w:pPr>
      <w:r>
        <w:rPr>
          <w:lang w:val="en-US" w:eastAsia="zh-CN"/>
        </w:rPr>
        <w:t>6</w:t>
      </w:r>
      <w:r>
        <w:t>.</w:t>
      </w:r>
      <w:r>
        <w:rPr>
          <w:lang w:val="en-US" w:eastAsia="zh-CN"/>
        </w:rPr>
        <w:t>13</w:t>
      </w:r>
      <w:r>
        <w:rPr>
          <w:rFonts w:asciiTheme="minorHAnsi" w:hAnsiTheme="minorHAnsi" w:cstheme="minorBidi"/>
          <w:kern w:val="2"/>
          <w:sz w:val="21"/>
          <w:szCs w:val="22"/>
          <w:lang w:val="en-US" w:eastAsia="zh-CN"/>
        </w:rPr>
        <w:tab/>
      </w:r>
      <w:r>
        <w:t>Solution #</w:t>
      </w:r>
      <w:r>
        <w:rPr>
          <w:lang w:val="en-US" w:eastAsia="zh-CN"/>
        </w:rPr>
        <w:t>13</w:t>
      </w:r>
      <w:r>
        <w:t>: Security solution for UE CAG verification</w:t>
      </w:r>
      <w:r>
        <w:tab/>
      </w:r>
      <w:r>
        <w:fldChar w:fldCharType="begin"/>
      </w:r>
      <w:r>
        <w:instrText xml:space="preserve"> PAGEREF _Toc182833081 \h </w:instrText>
      </w:r>
      <w:r>
        <w:fldChar w:fldCharType="separate"/>
      </w:r>
      <w:r>
        <w:t>29</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_Toc182833082 \h </w:instrText>
      </w:r>
      <w:r>
        <w:fldChar w:fldCharType="separate"/>
      </w:r>
      <w:r>
        <w:t>29</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_Toc182833083 \h </w:instrText>
      </w:r>
      <w:r>
        <w:fldChar w:fldCharType="separate"/>
      </w:r>
      <w:r>
        <w:t>29</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13</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_Toc182833084 \h </w:instrText>
      </w:r>
      <w:r>
        <w:fldChar w:fldCharType="separate"/>
      </w:r>
      <w:r>
        <w:t>29</w:t>
      </w:r>
      <w:r>
        <w:fldChar w:fldCharType="end"/>
      </w:r>
    </w:p>
    <w:p>
      <w:pPr>
        <w:pStyle w:val="21"/>
        <w:rPr>
          <w:rFonts w:asciiTheme="minorHAnsi" w:hAnsiTheme="minorHAnsi" w:cstheme="minorBidi"/>
          <w:kern w:val="2"/>
          <w:sz w:val="21"/>
          <w:szCs w:val="22"/>
          <w:lang w:val="en-US" w:eastAsia="zh-CN"/>
        </w:rPr>
      </w:pPr>
      <w:r>
        <w:rPr>
          <w:lang w:val="en-US" w:eastAsia="zh-CN"/>
        </w:rPr>
        <w:t>6</w:t>
      </w:r>
      <w:r>
        <w:t>.</w:t>
      </w:r>
      <w:r>
        <w:rPr>
          <w:lang w:val="en-US" w:eastAsia="zh-CN"/>
        </w:rPr>
        <w:t>14</w:t>
      </w:r>
      <w:r>
        <w:rPr>
          <w:rFonts w:asciiTheme="minorHAnsi" w:hAnsiTheme="minorHAnsi" w:cstheme="minorBidi"/>
          <w:kern w:val="2"/>
          <w:sz w:val="21"/>
          <w:szCs w:val="22"/>
          <w:lang w:val="en-US" w:eastAsia="zh-CN"/>
        </w:rPr>
        <w:tab/>
      </w:r>
      <w:r>
        <w:t>Solution #</w:t>
      </w:r>
      <w:r>
        <w:rPr>
          <w:lang w:val="en-US" w:eastAsia="zh-CN"/>
        </w:rPr>
        <w:t>14</w:t>
      </w:r>
      <w:r>
        <w:t>: security between 5G NR Femtos</w:t>
      </w:r>
      <w:r>
        <w:tab/>
      </w:r>
      <w:r>
        <w:fldChar w:fldCharType="begin"/>
      </w:r>
      <w:r>
        <w:instrText xml:space="preserve"> PAGEREF _Toc182833085 \h </w:instrText>
      </w:r>
      <w:r>
        <w:fldChar w:fldCharType="separate"/>
      </w:r>
      <w:r>
        <w:t>29</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_Toc182833086 \h </w:instrText>
      </w:r>
      <w:r>
        <w:fldChar w:fldCharType="separate"/>
      </w:r>
      <w:r>
        <w:t>29</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_Toc182833087 \h </w:instrText>
      </w:r>
      <w:r>
        <w:fldChar w:fldCharType="separate"/>
      </w:r>
      <w:r>
        <w:t>29</w:t>
      </w:r>
      <w:r>
        <w:fldChar w:fldCharType="end"/>
      </w:r>
    </w:p>
    <w:p>
      <w:pPr>
        <w:pStyle w:val="20"/>
        <w:rPr>
          <w:rFonts w:asciiTheme="minorHAnsi" w:hAnsiTheme="minorHAnsi" w:cstheme="minorBidi"/>
          <w:kern w:val="2"/>
          <w:sz w:val="21"/>
          <w:szCs w:val="22"/>
          <w:lang w:val="en-US" w:eastAsia="zh-CN"/>
        </w:rPr>
      </w:pPr>
      <w:r>
        <w:rPr>
          <w:lang w:val="en-US" w:eastAsia="zh-CN"/>
        </w:rPr>
        <w:t>6</w:t>
      </w:r>
      <w:r>
        <w:t>.</w:t>
      </w:r>
      <w:r>
        <w:rPr>
          <w:lang w:val="en-US" w:eastAsia="zh-CN"/>
        </w:rPr>
        <w:t>14</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_Toc182833088 \h </w:instrText>
      </w:r>
      <w:r>
        <w:fldChar w:fldCharType="separate"/>
      </w:r>
      <w:r>
        <w:t>29</w:t>
      </w:r>
      <w:r>
        <w:fldChar w:fldCharType="end"/>
      </w:r>
    </w:p>
    <w:p>
      <w:pPr>
        <w:pStyle w:val="21"/>
        <w:rPr>
          <w:rFonts w:asciiTheme="minorHAnsi" w:hAnsiTheme="minorHAnsi" w:cstheme="minorBidi"/>
          <w:kern w:val="2"/>
          <w:sz w:val="21"/>
          <w:szCs w:val="22"/>
          <w:lang w:val="en-US" w:eastAsia="zh-CN"/>
        </w:rPr>
      </w:pPr>
      <w:r>
        <w:t>6.</w:t>
      </w:r>
      <w:r>
        <w:rPr>
          <w:lang w:val="en-US" w:eastAsia="zh-CN"/>
        </w:rPr>
        <w:t>15</w:t>
      </w:r>
      <w:r>
        <w:rPr>
          <w:rFonts w:asciiTheme="minorHAnsi" w:hAnsiTheme="minorHAnsi" w:cstheme="minorBidi"/>
          <w:kern w:val="2"/>
          <w:sz w:val="21"/>
          <w:szCs w:val="22"/>
          <w:lang w:val="en-US" w:eastAsia="zh-CN"/>
        </w:rPr>
        <w:tab/>
      </w:r>
      <w:r>
        <w:t>Solution #</w:t>
      </w:r>
      <w:r>
        <w:rPr>
          <w:lang w:val="en-US" w:eastAsia="zh-CN"/>
        </w:rPr>
        <w:t>15</w:t>
      </w:r>
      <w:r>
        <w:t xml:space="preserve">: </w:t>
      </w:r>
      <w:r>
        <w:rPr>
          <w:lang w:val="en-US" w:eastAsia="zh-CN"/>
        </w:rPr>
        <w:t>Verify the 5G NR Femto location with Security Gateway</w:t>
      </w:r>
      <w:r>
        <w:tab/>
      </w:r>
      <w:r>
        <w:fldChar w:fldCharType="begin"/>
      </w:r>
      <w:r>
        <w:instrText xml:space="preserve"> PAGEREF _Toc182833089 \h </w:instrText>
      </w:r>
      <w:r>
        <w:fldChar w:fldCharType="separate"/>
      </w:r>
      <w:r>
        <w:t>29</w:t>
      </w:r>
      <w:r>
        <w:fldChar w:fldCharType="end"/>
      </w:r>
    </w:p>
    <w:p>
      <w:pPr>
        <w:pStyle w:val="20"/>
        <w:rPr>
          <w:rFonts w:asciiTheme="minorHAnsi" w:hAnsiTheme="minorHAnsi" w:cstheme="minorBidi"/>
          <w:kern w:val="2"/>
          <w:sz w:val="21"/>
          <w:szCs w:val="22"/>
          <w:lang w:val="en-US" w:eastAsia="zh-CN"/>
        </w:rPr>
      </w:pPr>
      <w:r>
        <w:t>6.</w:t>
      </w:r>
      <w:r>
        <w:rPr>
          <w:lang w:val="en-US" w:eastAsia="zh-CN"/>
        </w:rPr>
        <w:t>15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_Toc182833090 \h </w:instrText>
      </w:r>
      <w:r>
        <w:fldChar w:fldCharType="separate"/>
      </w:r>
      <w:r>
        <w:t>29</w:t>
      </w:r>
      <w:r>
        <w:fldChar w:fldCharType="end"/>
      </w:r>
    </w:p>
    <w:p>
      <w:pPr>
        <w:pStyle w:val="20"/>
        <w:rPr>
          <w:rFonts w:asciiTheme="minorHAnsi" w:hAnsiTheme="minorHAnsi" w:cstheme="minorBidi"/>
          <w:kern w:val="2"/>
          <w:sz w:val="21"/>
          <w:szCs w:val="22"/>
          <w:lang w:val="en-US" w:eastAsia="zh-CN"/>
        </w:rPr>
      </w:pPr>
      <w:r>
        <w:t>6.</w:t>
      </w:r>
      <w:r>
        <w:rPr>
          <w:lang w:val="en-US" w:eastAsia="zh-CN"/>
        </w:rPr>
        <w:t>15</w:t>
      </w:r>
      <w:r>
        <w:t>.</w:t>
      </w:r>
      <w:r>
        <w:rPr>
          <w:lang w:val="en-US" w:eastAsia="zh-CN"/>
        </w:rP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_Toc182833091 \h </w:instrText>
      </w:r>
      <w:r>
        <w:fldChar w:fldCharType="separate"/>
      </w:r>
      <w:r>
        <w:t>29</w:t>
      </w:r>
      <w:r>
        <w:fldChar w:fldCharType="end"/>
      </w:r>
    </w:p>
    <w:p>
      <w:pPr>
        <w:pStyle w:val="20"/>
        <w:rPr>
          <w:rFonts w:asciiTheme="minorHAnsi" w:hAnsiTheme="minorHAnsi" w:cstheme="minorBidi"/>
          <w:kern w:val="2"/>
          <w:sz w:val="21"/>
          <w:szCs w:val="22"/>
          <w:lang w:val="en-US" w:eastAsia="zh-CN"/>
        </w:rPr>
      </w:pPr>
      <w:r>
        <w:t>6.</w:t>
      </w:r>
      <w:r>
        <w:rPr>
          <w:lang w:val="en-US" w:eastAsia="zh-CN"/>
        </w:rPr>
        <w:t>15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_Toc182833092 \h </w:instrText>
      </w:r>
      <w:r>
        <w:fldChar w:fldCharType="separate"/>
      </w:r>
      <w:r>
        <w:t>31</w:t>
      </w:r>
      <w:r>
        <w:fldChar w:fldCharType="end"/>
      </w:r>
    </w:p>
    <w:p>
      <w:pPr>
        <w:pStyle w:val="22"/>
        <w:rPr>
          <w:rFonts w:asciiTheme="minorHAnsi" w:hAnsiTheme="minorHAnsi" w:cstheme="minorBidi"/>
          <w:kern w:val="2"/>
          <w:sz w:val="21"/>
          <w:szCs w:val="22"/>
          <w:lang w:val="en-US" w:eastAsia="zh-CN"/>
        </w:rPr>
      </w:pPr>
      <w:r>
        <w:rPr>
          <w:lang w:val="en-US" w:eastAsia="zh-CN"/>
        </w:rPr>
        <w:t>7</w:t>
      </w:r>
      <w:r>
        <w:rPr>
          <w:rFonts w:asciiTheme="minorHAnsi" w:hAnsiTheme="minorHAnsi" w:cstheme="minorBidi"/>
          <w:kern w:val="2"/>
          <w:sz w:val="21"/>
          <w:szCs w:val="22"/>
          <w:lang w:val="en-US" w:eastAsia="zh-CN"/>
        </w:rPr>
        <w:tab/>
      </w:r>
      <w:r>
        <w:t>Conclusions</w:t>
      </w:r>
      <w:r>
        <w:tab/>
      </w:r>
      <w:r>
        <w:fldChar w:fldCharType="begin"/>
      </w:r>
      <w:r>
        <w:instrText xml:space="preserve"> PAGEREF _Toc182833093 \h </w:instrText>
      </w:r>
      <w:r>
        <w:fldChar w:fldCharType="separate"/>
      </w:r>
      <w:r>
        <w:t>31</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1</w:t>
      </w:r>
      <w:r>
        <w:rPr>
          <w:rFonts w:asciiTheme="minorHAnsi" w:hAnsiTheme="minorHAnsi" w:cstheme="minorBidi"/>
          <w:kern w:val="2"/>
          <w:sz w:val="21"/>
          <w:szCs w:val="22"/>
          <w:lang w:val="en-US" w:eastAsia="zh-CN"/>
        </w:rPr>
        <w:tab/>
      </w:r>
      <w:r>
        <w:rPr>
          <w:lang w:val="en-US" w:eastAsia="zh-CN"/>
        </w:rPr>
        <w:t xml:space="preserve">Conclusions to </w:t>
      </w:r>
      <w:r>
        <w:t>Key Issue #</w:t>
      </w:r>
      <w:r>
        <w:rPr>
          <w:lang w:val="en-US" w:eastAsia="zh-CN"/>
        </w:rPr>
        <w:t>1</w:t>
      </w:r>
      <w:r>
        <w:t xml:space="preserve">: </w:t>
      </w:r>
      <w:r>
        <w:rPr>
          <w:lang w:val="en-US" w:eastAsia="zh-CN"/>
        </w:rPr>
        <w:t>Security of 5G NR Femto Ownership</w:t>
      </w:r>
      <w:r>
        <w:tab/>
      </w:r>
      <w:r>
        <w:fldChar w:fldCharType="begin"/>
      </w:r>
      <w:r>
        <w:instrText xml:space="preserve"> PAGEREF _Toc182833094 \h </w:instrText>
      </w:r>
      <w:r>
        <w:fldChar w:fldCharType="separate"/>
      </w:r>
      <w:r>
        <w:t>31</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2</w:t>
      </w:r>
      <w:r>
        <w:rPr>
          <w:rFonts w:asciiTheme="minorHAnsi" w:hAnsiTheme="minorHAnsi" w:cstheme="minorBidi"/>
          <w:kern w:val="2"/>
          <w:sz w:val="21"/>
          <w:szCs w:val="22"/>
          <w:lang w:val="en-US" w:eastAsia="zh-CN"/>
        </w:rPr>
        <w:tab/>
      </w:r>
      <w:r>
        <w:rPr>
          <w:lang w:val="en-US" w:eastAsia="zh-CN"/>
        </w:rPr>
        <w:t xml:space="preserve">Conclusions to </w:t>
      </w:r>
      <w:r>
        <w:t>Key Issue #</w:t>
      </w:r>
      <w:r>
        <w:rPr>
          <w:lang w:val="en-US" w:eastAsia="zh-CN"/>
        </w:rPr>
        <w:t>2</w:t>
      </w:r>
      <w:r>
        <w:t xml:space="preserve">: </w:t>
      </w:r>
      <w:r>
        <w:rPr>
          <w:lang w:val="en-US" w:eastAsia="zh-CN"/>
        </w:rPr>
        <w:t>Authentication</w:t>
      </w:r>
      <w:r>
        <w:t xml:space="preserve"> aspect of 5G NR Femto connecting to the operator network</w:t>
      </w:r>
      <w:r>
        <w:tab/>
      </w:r>
      <w:r>
        <w:fldChar w:fldCharType="begin"/>
      </w:r>
      <w:r>
        <w:instrText xml:space="preserve"> PAGEREF _Toc182833095 \h </w:instrText>
      </w:r>
      <w:r>
        <w:fldChar w:fldCharType="separate"/>
      </w:r>
      <w:r>
        <w:t>31</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3</w:t>
      </w:r>
      <w:r>
        <w:rPr>
          <w:rFonts w:asciiTheme="minorHAnsi" w:hAnsiTheme="minorHAnsi" w:cstheme="minorBidi"/>
          <w:kern w:val="2"/>
          <w:sz w:val="21"/>
          <w:szCs w:val="22"/>
          <w:lang w:val="en-US" w:eastAsia="zh-CN"/>
        </w:rPr>
        <w:tab/>
      </w:r>
      <w:r>
        <w:rPr>
          <w:lang w:val="en-US" w:eastAsia="zh-CN"/>
        </w:rPr>
        <w:t xml:space="preserve">Conclusions to </w:t>
      </w:r>
      <w:r>
        <w:t>Key Issue #</w:t>
      </w:r>
      <w:r>
        <w:rPr>
          <w:lang w:val="en-US" w:eastAsia="zh-CN"/>
        </w:rPr>
        <w:t>3</w:t>
      </w:r>
      <w:r>
        <w:t xml:space="preserve">: </w:t>
      </w:r>
      <w:r>
        <w:rPr>
          <w:lang w:val="en-US" w:eastAsia="zh-CN"/>
        </w:rPr>
        <w:t>Support of 5G Femto location security</w:t>
      </w:r>
      <w:r>
        <w:tab/>
      </w:r>
      <w:r>
        <w:fldChar w:fldCharType="begin"/>
      </w:r>
      <w:r>
        <w:instrText xml:space="preserve"> PAGEREF _Toc182833096 \h </w:instrText>
      </w:r>
      <w:r>
        <w:fldChar w:fldCharType="separate"/>
      </w:r>
      <w:r>
        <w:t>31</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4</w:t>
      </w:r>
      <w:r>
        <w:rPr>
          <w:rFonts w:asciiTheme="minorHAnsi" w:hAnsiTheme="minorHAnsi" w:cstheme="minorBidi"/>
          <w:kern w:val="2"/>
          <w:sz w:val="21"/>
          <w:szCs w:val="22"/>
          <w:lang w:val="en-US" w:eastAsia="zh-CN"/>
        </w:rPr>
        <w:tab/>
      </w:r>
      <w:r>
        <w:rPr>
          <w:lang w:val="en-US" w:eastAsia="zh-CN"/>
        </w:rPr>
        <w:t xml:space="preserve">Conclusions to </w:t>
      </w:r>
      <w:r>
        <w:t>Key Issue #</w:t>
      </w:r>
      <w:r>
        <w:rPr>
          <w:lang w:val="en-US" w:eastAsia="zh-CN"/>
        </w:rPr>
        <w:t>4</w:t>
      </w:r>
      <w:r>
        <w:t xml:space="preserve">: </w:t>
      </w:r>
      <w:r>
        <w:rPr>
          <w:lang w:val="en-US" w:eastAsia="zh-CN"/>
        </w:rPr>
        <w:t>UE access control</w:t>
      </w:r>
      <w:r>
        <w:tab/>
      </w:r>
      <w:r>
        <w:fldChar w:fldCharType="begin"/>
      </w:r>
      <w:r>
        <w:instrText xml:space="preserve"> PAGEREF _Toc182833097 \h </w:instrText>
      </w:r>
      <w:r>
        <w:fldChar w:fldCharType="separate"/>
      </w:r>
      <w:r>
        <w:t>32</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5</w:t>
      </w:r>
      <w:r>
        <w:rPr>
          <w:rFonts w:asciiTheme="minorHAnsi" w:hAnsiTheme="minorHAnsi" w:cstheme="minorBidi"/>
          <w:kern w:val="2"/>
          <w:sz w:val="21"/>
          <w:szCs w:val="22"/>
          <w:lang w:val="en-US" w:eastAsia="zh-CN"/>
        </w:rPr>
        <w:tab/>
      </w:r>
      <w:r>
        <w:rPr>
          <w:lang w:val="en-US" w:eastAsia="zh-CN"/>
        </w:rPr>
        <w:t xml:space="preserve">Conclusions to </w:t>
      </w:r>
      <w:r>
        <w:t>Key Issue #</w:t>
      </w:r>
      <w:r>
        <w:rPr>
          <w:lang w:val="en-US" w:eastAsia="zh-CN"/>
        </w:rPr>
        <w:t>5</w:t>
      </w:r>
      <w:r>
        <w:t xml:space="preserve">: </w:t>
      </w:r>
      <w:r>
        <w:rPr>
          <w:lang w:val="en-US" w:eastAsia="zh-CN"/>
        </w:rPr>
        <w:t>Protection of backhaul link between 5G NR Femto and 5GC</w:t>
      </w:r>
      <w:r>
        <w:tab/>
      </w:r>
      <w:r>
        <w:fldChar w:fldCharType="begin"/>
      </w:r>
      <w:r>
        <w:instrText xml:space="preserve"> PAGEREF _Toc182833098 \h </w:instrText>
      </w:r>
      <w:r>
        <w:fldChar w:fldCharType="separate"/>
      </w:r>
      <w:r>
        <w:t>32</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6</w:t>
      </w:r>
      <w:r>
        <w:rPr>
          <w:rFonts w:asciiTheme="minorHAnsi" w:hAnsiTheme="minorHAnsi" w:cstheme="minorBidi"/>
          <w:kern w:val="2"/>
          <w:sz w:val="21"/>
          <w:szCs w:val="22"/>
          <w:lang w:val="en-US" w:eastAsia="zh-CN"/>
        </w:rPr>
        <w:tab/>
      </w:r>
      <w:r>
        <w:rPr>
          <w:lang w:val="en-US" w:eastAsia="zh-CN"/>
        </w:rPr>
        <w:t xml:space="preserve">Conclusions to </w:t>
      </w:r>
      <w:r>
        <w:t>Key Issue #</w:t>
      </w:r>
      <w:r>
        <w:rPr>
          <w:lang w:val="en-US" w:eastAsia="zh-CN"/>
        </w:rPr>
        <w:t>6</w:t>
      </w:r>
      <w:r>
        <w:t xml:space="preserve">: </w:t>
      </w:r>
      <w:r>
        <w:rPr>
          <w:lang w:val="en-US" w:eastAsia="zh-CN"/>
        </w:rPr>
        <w:t>Hosting Party authentication</w:t>
      </w:r>
      <w:r>
        <w:tab/>
      </w:r>
      <w:r>
        <w:fldChar w:fldCharType="begin"/>
      </w:r>
      <w:r>
        <w:instrText xml:space="preserve"> PAGEREF _Toc182833099 \h </w:instrText>
      </w:r>
      <w:r>
        <w:fldChar w:fldCharType="separate"/>
      </w:r>
      <w:r>
        <w:t>32</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7</w:t>
      </w:r>
      <w:r>
        <w:rPr>
          <w:rFonts w:asciiTheme="minorHAnsi" w:hAnsiTheme="minorHAnsi" w:cstheme="minorBidi"/>
          <w:kern w:val="2"/>
          <w:sz w:val="21"/>
          <w:szCs w:val="22"/>
          <w:lang w:val="en-US" w:eastAsia="zh-CN"/>
        </w:rPr>
        <w:tab/>
      </w:r>
      <w:r>
        <w:rPr>
          <w:lang w:val="en-US" w:eastAsia="zh-CN"/>
        </w:rPr>
        <w:t xml:space="preserve">Conclusions to </w:t>
      </w:r>
      <w:r>
        <w:t>Key Issue #</w:t>
      </w:r>
      <w:r>
        <w:rPr>
          <w:lang w:val="en-US" w:eastAsia="zh-CN"/>
        </w:rPr>
        <w:t>7</w:t>
      </w:r>
      <w:r>
        <w:t xml:space="preserve">: </w:t>
      </w:r>
      <w:r>
        <w:rPr>
          <w:lang w:val="en-US" w:eastAsia="zh-CN"/>
        </w:rPr>
        <w:t>D</w:t>
      </w:r>
      <w:r>
        <w:rPr>
          <w:lang w:val="en-US"/>
        </w:rPr>
        <w:t>irect link between 5G NR Femtos</w:t>
      </w:r>
      <w:r>
        <w:tab/>
      </w:r>
      <w:r>
        <w:fldChar w:fldCharType="begin"/>
      </w:r>
      <w:r>
        <w:instrText xml:space="preserve"> PAGEREF _Toc182833100 \h </w:instrText>
      </w:r>
      <w:r>
        <w:fldChar w:fldCharType="separate"/>
      </w:r>
      <w:r>
        <w:t>32</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8</w:t>
      </w:r>
      <w:r>
        <w:rPr>
          <w:rFonts w:asciiTheme="minorHAnsi" w:hAnsiTheme="minorHAnsi" w:cstheme="minorBidi"/>
          <w:kern w:val="2"/>
          <w:sz w:val="21"/>
          <w:szCs w:val="22"/>
          <w:lang w:val="en-US" w:eastAsia="zh-CN"/>
        </w:rPr>
        <w:tab/>
      </w:r>
      <w:r>
        <w:rPr>
          <w:lang w:val="en-US" w:eastAsia="zh-CN"/>
        </w:rPr>
        <w:t xml:space="preserve">Conclusions to </w:t>
      </w:r>
      <w:r>
        <w:t>Key Issue #</w:t>
      </w:r>
      <w:r>
        <w:rPr>
          <w:lang w:val="en-US" w:eastAsia="zh-CN"/>
        </w:rPr>
        <w:t>8</w:t>
      </w:r>
      <w:r>
        <w:t xml:space="preserve">: </w:t>
      </w:r>
      <w:r>
        <w:rPr>
          <w:lang w:val="en-US"/>
        </w:rPr>
        <w:t>5G NR Femto management system accessible on the public internet</w:t>
      </w:r>
      <w:r>
        <w:tab/>
      </w:r>
      <w:r>
        <w:fldChar w:fldCharType="begin"/>
      </w:r>
      <w:r>
        <w:instrText xml:space="preserve"> PAGEREF _Toc182833101 \h </w:instrText>
      </w:r>
      <w:r>
        <w:fldChar w:fldCharType="separate"/>
      </w:r>
      <w:r>
        <w:t>33</w:t>
      </w:r>
      <w:r>
        <w:fldChar w:fldCharType="end"/>
      </w:r>
    </w:p>
    <w:p>
      <w:pPr>
        <w:pStyle w:val="21"/>
        <w:rPr>
          <w:rFonts w:asciiTheme="minorHAnsi" w:hAnsiTheme="minorHAnsi" w:cstheme="minorBidi"/>
          <w:kern w:val="2"/>
          <w:sz w:val="21"/>
          <w:szCs w:val="22"/>
          <w:lang w:val="en-US" w:eastAsia="zh-CN"/>
        </w:rPr>
      </w:pPr>
      <w:r>
        <w:rPr>
          <w:lang w:val="en-US" w:eastAsia="zh-CN"/>
        </w:rPr>
        <w:t>7</w:t>
      </w:r>
      <w:r>
        <w:t>.</w:t>
      </w:r>
      <w:r>
        <w:rPr>
          <w:lang w:val="en-US" w:eastAsia="zh-CN"/>
        </w:rPr>
        <w:t>9</w:t>
      </w:r>
      <w:r>
        <w:rPr>
          <w:rFonts w:asciiTheme="minorHAnsi" w:hAnsiTheme="minorHAnsi" w:cstheme="minorBidi"/>
          <w:kern w:val="2"/>
          <w:sz w:val="21"/>
          <w:szCs w:val="22"/>
          <w:lang w:val="en-US" w:eastAsia="zh-CN"/>
        </w:rPr>
        <w:tab/>
      </w:r>
      <w:r>
        <w:t>Conclusion</w:t>
      </w:r>
      <w:r>
        <w:rPr>
          <w:lang w:val="en-US" w:eastAsia="zh-CN"/>
        </w:rPr>
        <w:t>s</w:t>
      </w:r>
      <w:r>
        <w:t xml:space="preserve"> to </w:t>
      </w:r>
      <w:r>
        <w:rPr>
          <w:lang w:val="en-US"/>
        </w:rPr>
        <w:t>Key Issue #</w:t>
      </w:r>
      <w:r>
        <w:rPr>
          <w:lang w:val="en-US" w:eastAsia="zh-CN"/>
        </w:rPr>
        <w:t>9</w:t>
      </w:r>
      <w:r>
        <w:rPr>
          <w:lang w:val="en-US"/>
        </w:rPr>
        <w:t xml:space="preserve">: </w:t>
      </w:r>
      <w:r>
        <w:rPr>
          <w:lang w:val="en-US" w:eastAsia="zh-CN"/>
        </w:rPr>
        <w:t>5GS Core network topology hiding from 5G NR Femto deployments</w:t>
      </w:r>
      <w:r>
        <w:tab/>
      </w:r>
      <w:r>
        <w:fldChar w:fldCharType="begin"/>
      </w:r>
      <w:r>
        <w:instrText xml:space="preserve"> PAGEREF _Toc182833102 \h </w:instrText>
      </w:r>
      <w:r>
        <w:fldChar w:fldCharType="separate"/>
      </w:r>
      <w:r>
        <w:t>33</w:t>
      </w:r>
      <w:r>
        <w:fldChar w:fldCharType="end"/>
      </w:r>
    </w:p>
    <w:p>
      <w:pPr>
        <w:pStyle w:val="54"/>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_Toc182833103 \h </w:instrText>
      </w:r>
      <w:r>
        <w:fldChar w:fldCharType="separate"/>
      </w:r>
      <w:r>
        <w:t>34</w:t>
      </w:r>
      <w:r>
        <w:fldChar w:fldCharType="end"/>
      </w:r>
    </w:p>
    <w:p>
      <w:pPr>
        <w:pStyle w:val="54"/>
        <w:rPr>
          <w:rFonts w:asciiTheme="minorHAnsi" w:hAnsiTheme="minorHAnsi" w:cstheme="minorBidi"/>
          <w:b w:val="0"/>
          <w:kern w:val="2"/>
          <w:szCs w:val="22"/>
          <w:lang w:val="en-IN" w:eastAsia="en-IN"/>
          <w14:ligatures w14:val="standardContextual"/>
        </w:rPr>
      </w:pPr>
      <w:r>
        <w:fldChar w:fldCharType="end"/>
      </w:r>
    </w:p>
    <w:p/>
    <w:p>
      <w:pPr>
        <w:pStyle w:val="130"/>
      </w:pPr>
      <w:r>
        <w:br w:type="page"/>
      </w:r>
      <w:bookmarkStart w:id="15" w:name="_Hlk155610654"/>
    </w:p>
    <w:bookmarkEnd w:id="15"/>
    <w:p>
      <w:pPr>
        <w:pStyle w:val="5"/>
      </w:pPr>
      <w:bookmarkStart w:id="16" w:name="foreword"/>
      <w:bookmarkEnd w:id="16"/>
      <w:bookmarkStart w:id="17" w:name="_Toc182832998"/>
      <w:bookmarkStart w:id="18" w:name="_Toc1204"/>
      <w:bookmarkStart w:id="19" w:name="_Toc167701507"/>
      <w:r>
        <w:t>Foreword</w:t>
      </w:r>
      <w:bookmarkEnd w:id="17"/>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5"/>
      </w:pPr>
      <w:bookmarkStart w:id="21" w:name="introduction"/>
      <w:bookmarkEnd w:id="21"/>
      <w:r>
        <w:br w:type="page"/>
      </w:r>
      <w:bookmarkStart w:id="22" w:name="scope"/>
      <w:bookmarkEnd w:id="22"/>
      <w:bookmarkStart w:id="23" w:name="_Toc167701508"/>
      <w:bookmarkStart w:id="24" w:name="_Toc10648"/>
      <w:bookmarkStart w:id="25" w:name="_Toc182832999"/>
      <w:r>
        <w:t>1</w:t>
      </w:r>
      <w:r>
        <w:tab/>
      </w:r>
      <w:r>
        <w:t>Scope</w:t>
      </w:r>
      <w:bookmarkEnd w:id="23"/>
      <w:bookmarkEnd w:id="24"/>
      <w:bookmarkEnd w:id="25"/>
    </w:p>
    <w:p>
      <w:pPr>
        <w:rPr>
          <w:rFonts w:eastAsia="宋体"/>
        </w:rPr>
      </w:pPr>
      <w:r>
        <w:rPr>
          <w:rFonts w:eastAsia="宋体"/>
        </w:rPr>
        <w:t xml:space="preserve">The present document 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supporting 5G NR Femto</w:t>
      </w:r>
      <w:r>
        <w:rPr>
          <w:rFonts w:hint="eastAsia" w:eastAsia="宋体"/>
          <w:lang w:val="en-US" w:eastAsia="zh-CN"/>
        </w:rPr>
        <w:t xml:space="preserve">. More specifically, the study </w:t>
      </w:r>
      <w:r>
        <w:rPr>
          <w:rFonts w:eastAsia="宋体"/>
        </w:rPr>
        <w:t>investigates</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pPr>
        <w:pStyle w:val="112"/>
        <w:contextualSpacing w:val="0"/>
        <w:rPr>
          <w:rFonts w:eastAsia="宋体"/>
          <w:color w:val="000000"/>
        </w:rPr>
      </w:pPr>
      <w:r>
        <w:rPr>
          <w:rFonts w:eastAsia="宋体"/>
          <w:color w:val="000000"/>
        </w:rPr>
        <w:t>-</w:t>
      </w:r>
      <w:r>
        <w:rPr>
          <w:rFonts w:eastAsia="宋体"/>
          <w:color w:val="000000"/>
        </w:rPr>
        <w:tab/>
      </w:r>
      <w:r>
        <w:rPr>
          <w:rFonts w:eastAsia="宋体"/>
          <w:color w:val="000000"/>
          <w:lang w:val="en-US"/>
        </w:rPr>
        <w:t>With the gap analysis, s</w:t>
      </w:r>
      <w:r>
        <w:rPr>
          <w:rFonts w:eastAsia="宋体"/>
          <w:color w:val="000000"/>
          <w:lang w:val="en-US" w:eastAsia="zh-CN"/>
        </w:rPr>
        <w:t xml:space="preserve">tudy </w:t>
      </w:r>
      <w:r>
        <w:rPr>
          <w:rFonts w:hint="eastAsia" w:eastAsia="宋体"/>
          <w:color w:val="000000"/>
          <w:lang w:val="en-US" w:eastAsia="zh-CN"/>
        </w:rPr>
        <w:t xml:space="preserve">the </w:t>
      </w:r>
      <w:r>
        <w:rPr>
          <w:rFonts w:eastAsia="宋体"/>
          <w:color w:val="000000"/>
        </w:rPr>
        <w:t>potential updates or enhancements needed for 5G NR Femto over</w:t>
      </w:r>
      <w:r>
        <w:rPr>
          <w:rFonts w:hint="eastAsia" w:eastAsia="宋体"/>
          <w:color w:val="000000"/>
          <w:lang w:val="en-US" w:eastAsia="zh-CN"/>
        </w:rPr>
        <w:t xml:space="preserve"> </w:t>
      </w:r>
      <w:r>
        <w:rPr>
          <w:rFonts w:eastAsia="宋体"/>
          <w:color w:val="000000"/>
        </w:rPr>
        <w:t>TS 33.320</w:t>
      </w:r>
      <w:r>
        <w:rPr>
          <w:rFonts w:hint="eastAsia" w:eastAsia="宋体"/>
          <w:color w:val="000000"/>
          <w:lang w:val="en-US" w:eastAsia="zh-CN"/>
        </w:rPr>
        <w:t>[2]</w:t>
      </w:r>
      <w:r>
        <w:rPr>
          <w:rFonts w:eastAsia="宋体"/>
          <w:color w:val="000000"/>
        </w:rPr>
        <w:t>.</w:t>
      </w:r>
    </w:p>
    <w:p>
      <w:pPr>
        <w:pStyle w:val="112"/>
        <w:contextualSpacing w:val="0"/>
        <w:rPr>
          <w:rFonts w:eastAsia="宋体"/>
          <w:color w:val="000000"/>
        </w:rPr>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for </w:t>
      </w:r>
      <w:r>
        <w:rPr>
          <w:rFonts w:eastAsia="宋体"/>
          <w:color w:val="000000"/>
          <w:lang w:eastAsia="ja-JP"/>
        </w:rPr>
        <w:t>interworking between CAG and CSG cells</w:t>
      </w:r>
      <w:r>
        <w:rPr>
          <w:rFonts w:eastAsia="宋体"/>
          <w:color w:val="000000"/>
        </w:rPr>
        <w:t>.</w:t>
      </w:r>
    </w:p>
    <w:p>
      <w:pPr>
        <w:pStyle w:val="112"/>
      </w:pPr>
      <w:r>
        <w:rPr>
          <w:rFonts w:eastAsia="宋体"/>
          <w:color w:val="000000"/>
        </w:rPr>
        <w:t>-</w:t>
      </w:r>
      <w:r>
        <w:rPr>
          <w:rFonts w:eastAsia="宋体"/>
          <w:color w:val="000000"/>
        </w:rPr>
        <w:tab/>
      </w:r>
      <w:r>
        <w:rPr>
          <w:rFonts w:hint="eastAsia" w:eastAsia="宋体"/>
          <w:color w:val="000000"/>
          <w:lang w:val="en-US" w:eastAsia="zh-CN"/>
        </w:rPr>
        <w:t>Study the</w:t>
      </w:r>
      <w:r>
        <w:rPr>
          <w:rFonts w:eastAsia="宋体"/>
          <w:color w:val="000000"/>
        </w:rPr>
        <w:t xml:space="preserve"> security impacts of enabling provisioning of subscribers allowed to access 5G NR Femto cells and how to manage 5G NR Femto access control by the Closed Access Group (CAG) owner or an authorized administrator.</w:t>
      </w:r>
    </w:p>
    <w:p>
      <w:pPr>
        <w:pStyle w:val="5"/>
      </w:pPr>
      <w:bookmarkStart w:id="26" w:name="references"/>
      <w:bookmarkEnd w:id="26"/>
      <w:bookmarkStart w:id="27" w:name="_Toc182833000"/>
      <w:bookmarkStart w:id="28" w:name="_Toc167701509"/>
      <w:bookmarkStart w:id="29" w:name="_Toc21126"/>
      <w:r>
        <w:t>2</w:t>
      </w:r>
      <w:r>
        <w:tab/>
      </w:r>
      <w:r>
        <w:t>References</w:t>
      </w:r>
      <w:bookmarkEnd w:id="27"/>
      <w:bookmarkEnd w:id="28"/>
      <w:bookmarkEnd w:id="29"/>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numPr>
          <w:ilvl w:val="0"/>
          <w:numId w:val="11"/>
        </w:numPr>
      </w:pPr>
      <w:r>
        <w:tab/>
      </w:r>
      <w:r>
        <w:t>3GPP TR 21.905: "Vocabulary for 3GPP Specifications".</w:t>
      </w:r>
    </w:p>
    <w:p>
      <w:pPr>
        <w:pStyle w:val="108"/>
        <w:numPr>
          <w:ilvl w:val="0"/>
          <w:numId w:val="11"/>
        </w:numPr>
      </w:pPr>
      <w:r>
        <w:tab/>
      </w:r>
      <w:r>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pPr>
        <w:pStyle w:val="83"/>
        <w:ind w:left="1702" w:hanging="1418"/>
        <w:rPr>
          <w:rFonts w:eastAsia="等线"/>
          <w:sz w:val="20"/>
          <w:szCs w:val="20"/>
          <w:lang w:val="en-US" w:eastAsia="zh-CN" w:bidi="ar"/>
        </w:rPr>
      </w:pPr>
      <w:r>
        <w:rPr>
          <w:rFonts w:hint="eastAsia" w:eastAsia="等线"/>
          <w:sz w:val="20"/>
          <w:szCs w:val="20"/>
          <w:lang w:val="en-US" w:eastAsia="zh-CN" w:bidi="ar"/>
        </w:rPr>
        <w:t>[3]</w:t>
      </w:r>
      <w:r>
        <w:tab/>
      </w:r>
      <w:r>
        <w:rPr>
          <w:rFonts w:eastAsia="等线"/>
          <w:sz w:val="20"/>
          <w:szCs w:val="20"/>
          <w:lang w:val="en-US" w:eastAsia="zh-CN" w:bidi="ar"/>
        </w:rPr>
        <w:t>3GPP T</w:t>
      </w:r>
      <w:r>
        <w:rPr>
          <w:rFonts w:hint="eastAsia" w:eastAsia="等线"/>
          <w:sz w:val="20"/>
          <w:szCs w:val="20"/>
          <w:lang w:val="en-US" w:eastAsia="zh-CN" w:bidi="ar"/>
        </w:rPr>
        <w:t>R</w:t>
      </w:r>
      <w:r>
        <w:rPr>
          <w:rFonts w:eastAsia="等线"/>
          <w:sz w:val="20"/>
          <w:szCs w:val="20"/>
          <w:lang w:val="en-US" w:eastAsia="zh-CN" w:bidi="ar"/>
        </w:rPr>
        <w:t xml:space="preserve"> </w:t>
      </w:r>
      <w:r>
        <w:rPr>
          <w:rFonts w:hint="eastAsia" w:eastAsia="等线"/>
          <w:sz w:val="20"/>
          <w:szCs w:val="20"/>
          <w:lang w:val="en-US" w:eastAsia="zh-CN" w:bidi="ar"/>
        </w:rPr>
        <w:t>23</w:t>
      </w:r>
      <w:r>
        <w:rPr>
          <w:rFonts w:eastAsia="等线"/>
          <w:sz w:val="20"/>
          <w:szCs w:val="20"/>
          <w:lang w:val="en-US" w:eastAsia="zh-CN" w:bidi="ar"/>
        </w:rPr>
        <w:t>.</w:t>
      </w:r>
      <w:r>
        <w:rPr>
          <w:rFonts w:hint="eastAsia" w:eastAsia="等线"/>
          <w:sz w:val="20"/>
          <w:szCs w:val="20"/>
          <w:lang w:val="en-US" w:eastAsia="zh-CN" w:bidi="ar"/>
        </w:rPr>
        <w:t>700-45</w:t>
      </w:r>
      <w:r>
        <w:rPr>
          <w:rFonts w:eastAsia="等线"/>
          <w:sz w:val="20"/>
          <w:szCs w:val="20"/>
          <w:lang w:val="en-US" w:eastAsia="zh-CN" w:bidi="ar"/>
        </w:rPr>
        <w:t xml:space="preserve">: </w:t>
      </w:r>
      <w:r>
        <w:rPr>
          <w:rFonts w:hint="eastAsia" w:eastAsia="等线"/>
          <w:sz w:val="20"/>
          <w:szCs w:val="20"/>
          <w:lang w:val="en-US" w:eastAsia="zh-CN" w:bidi="ar"/>
        </w:rPr>
        <w:t>"Study on system aspects of 5G NR Femto"</w:t>
      </w:r>
    </w:p>
    <w:p>
      <w:pPr>
        <w:pStyle w:val="108"/>
      </w:pPr>
      <w:r>
        <w:t>[</w:t>
      </w:r>
      <w:r>
        <w:rPr>
          <w:rFonts w:hint="eastAsia"/>
          <w:lang w:val="en-US" w:eastAsia="zh-CN"/>
        </w:rPr>
        <w:t>4</w:t>
      </w:r>
      <w:r>
        <w:t>]</w:t>
      </w:r>
      <w:r>
        <w:tab/>
      </w:r>
      <w:r>
        <w:t>3GPP T</w:t>
      </w:r>
      <w:r>
        <w:rPr>
          <w:rFonts w:eastAsia="宋体"/>
        </w:rPr>
        <w:t xml:space="preserve">S </w:t>
      </w:r>
      <w:r>
        <w:rPr>
          <w:rFonts w:eastAsia="宋体"/>
          <w:lang w:val="en-US"/>
        </w:rPr>
        <w:t>2</w:t>
      </w:r>
      <w:r>
        <w:rPr>
          <w:rFonts w:eastAsia="宋体"/>
        </w:rPr>
        <w:t>3.501: "System Architecture for the 5G System".</w:t>
      </w:r>
    </w:p>
    <w:p>
      <w:pPr>
        <w:pStyle w:val="108"/>
      </w:pPr>
      <w:r>
        <w:t>[</w:t>
      </w:r>
      <w:r>
        <w:rPr>
          <w:rFonts w:hint="eastAsia"/>
          <w:lang w:val="en-US" w:eastAsia="zh-CN"/>
        </w:rPr>
        <w:t>5</w:t>
      </w:r>
      <w:r>
        <w:t>]</w:t>
      </w:r>
      <w:r>
        <w:tab/>
      </w:r>
      <w:r>
        <w:t>3GPP T</w:t>
      </w:r>
      <w:r>
        <w:rPr>
          <w:lang w:val="en-US"/>
        </w:rPr>
        <w:t>S</w:t>
      </w:r>
      <w:r>
        <w:t xml:space="preserve"> </w:t>
      </w:r>
      <w:r>
        <w:rPr>
          <w:lang w:val="en-US"/>
        </w:rPr>
        <w:t>22</w:t>
      </w:r>
      <w:r>
        <w:t>.</w:t>
      </w:r>
      <w:r>
        <w:rPr>
          <w:lang w:val="en-US"/>
        </w:rPr>
        <w:t>220</w:t>
      </w:r>
      <w:r>
        <w:t>: "Service requirements for Home Node B (HNB) and Home eNode B (HeNB)".</w:t>
      </w:r>
    </w:p>
    <w:p>
      <w:pPr>
        <w:pStyle w:val="108"/>
      </w:pPr>
      <w:r>
        <w:t>[</w:t>
      </w:r>
      <w:r>
        <w:rPr>
          <w:rFonts w:hint="eastAsia"/>
          <w:lang w:val="en-US" w:eastAsia="zh-CN"/>
        </w:rPr>
        <w:t>6</w:t>
      </w:r>
      <w:r>
        <w:t>]</w:t>
      </w:r>
      <w:r>
        <w:tab/>
      </w:r>
      <w:r>
        <w:t>3GPP TS 38.799: "Study on Additional Topological Enhancements for NR"</w:t>
      </w:r>
    </w:p>
    <w:p>
      <w:pPr>
        <w:pStyle w:val="108"/>
      </w:pPr>
      <w:r>
        <w:t>[</w:t>
      </w:r>
      <w:r>
        <w:rPr>
          <w:rFonts w:hint="eastAsia"/>
          <w:lang w:val="en-US" w:eastAsia="zh-CN"/>
        </w:rPr>
        <w:t>7</w:t>
      </w:r>
      <w:r>
        <w:t>]</w:t>
      </w:r>
      <w:r>
        <w:tab/>
      </w:r>
      <w:r>
        <w:t xml:space="preserve">3GPP TS </w:t>
      </w:r>
      <w:r>
        <w:rPr>
          <w:rFonts w:hint="eastAsia"/>
          <w:lang w:val="en-US" w:eastAsia="zh-CN"/>
        </w:rPr>
        <w:t>24.501</w:t>
      </w:r>
      <w:r>
        <w:t>: "</w:t>
      </w:r>
      <w:r>
        <w:rPr>
          <w:rFonts w:hint="eastAsia"/>
        </w:rPr>
        <w:t>Non-Access-Stratum (NAS) protocol for 5G System (5GS)</w:t>
      </w:r>
      <w:r>
        <w:t>"</w:t>
      </w:r>
    </w:p>
    <w:p>
      <w:pPr>
        <w:pStyle w:val="108"/>
        <w:rPr>
          <w:lang w:val="en-US" w:eastAsia="zh-CN"/>
        </w:rPr>
      </w:pPr>
      <w:r>
        <w:rPr>
          <w:rFonts w:hint="eastAsia"/>
          <w:lang w:val="en-US" w:eastAsia="zh-CN"/>
        </w:rPr>
        <w:t>[8]</w:t>
      </w:r>
      <w:r>
        <w:rPr>
          <w:rFonts w:hint="eastAsia"/>
          <w:lang w:val="en-US" w:eastAsia="zh-CN"/>
        </w:rPr>
        <w:tab/>
      </w:r>
      <w:r>
        <w:rPr>
          <w:rFonts w:hint="eastAsia"/>
          <w:lang w:val="en-US" w:eastAsia="zh-CN"/>
        </w:rPr>
        <w:t xml:space="preserve">3GPP </w:t>
      </w:r>
      <w:r>
        <w:t>TS 29.503: "5G System; Unified Data Management Services"</w:t>
      </w:r>
      <w:r>
        <w:rPr>
          <w:rFonts w:hint="eastAsia"/>
          <w:lang w:val="en-US" w:eastAsia="zh-CN"/>
        </w:rPr>
        <w:t>.</w:t>
      </w:r>
    </w:p>
    <w:p>
      <w:pPr>
        <w:pStyle w:val="108"/>
      </w:pPr>
      <w:r>
        <w:t>[</w:t>
      </w:r>
      <w:r>
        <w:rPr>
          <w:rFonts w:hint="eastAsia"/>
          <w:lang w:val="en-US" w:eastAsia="zh-CN"/>
        </w:rPr>
        <w:t>9</w:t>
      </w:r>
      <w:r>
        <w:t>]</w:t>
      </w:r>
      <w:r>
        <w:tab/>
      </w:r>
      <w:r>
        <w:t>3GPP TS 33.210: "3G security; Network Domain Security (NDS); IP network layer security".</w:t>
      </w:r>
    </w:p>
    <w:p>
      <w:pPr>
        <w:pStyle w:val="108"/>
      </w:pPr>
      <w:r>
        <w:t>[</w:t>
      </w:r>
      <w:r>
        <w:rPr>
          <w:rFonts w:hint="eastAsia"/>
          <w:lang w:val="en-US" w:eastAsia="zh-CN"/>
        </w:rPr>
        <w:t>10</w:t>
      </w:r>
      <w:r>
        <w:t>]</w:t>
      </w:r>
      <w:r>
        <w:tab/>
      </w:r>
      <w:r>
        <w:t>3GPP TS 33.501: "Security architecture and procedures for 5G system".</w:t>
      </w:r>
    </w:p>
    <w:p>
      <w:pPr>
        <w:pStyle w:val="108"/>
        <w:rPr>
          <w:lang w:eastAsia="zh-CN"/>
        </w:rPr>
      </w:pPr>
      <w:r>
        <w:rPr>
          <w:rFonts w:hint="eastAsia"/>
          <w:lang w:eastAsia="zh-CN"/>
        </w:rPr>
        <w:t>[</w:t>
      </w:r>
      <w:r>
        <w:rPr>
          <w:rFonts w:hint="eastAsia"/>
          <w:lang w:val="en-US" w:eastAsia="zh-CN"/>
        </w:rPr>
        <w:t>11</w:t>
      </w:r>
      <w:r>
        <w:rPr>
          <w:lang w:eastAsia="zh-CN"/>
        </w:rPr>
        <w:t>]</w:t>
      </w:r>
      <w:r>
        <w:rPr>
          <w:lang w:eastAsia="zh-CN"/>
        </w:rPr>
        <w:tab/>
      </w:r>
      <w:r>
        <w:t>3GPP TS 23.502: "Procedures for the 5G System".</w:t>
      </w:r>
    </w:p>
    <w:p>
      <w:pPr>
        <w:pStyle w:val="108"/>
        <w:rPr>
          <w:lang w:eastAsia="zh-CN"/>
        </w:rPr>
      </w:pPr>
      <w:r>
        <w:rPr>
          <w:rFonts w:hint="eastAsia"/>
          <w:lang w:eastAsia="zh-CN"/>
        </w:rPr>
        <w:t>[</w:t>
      </w:r>
      <w:r>
        <w:rPr>
          <w:rFonts w:hint="eastAsia"/>
          <w:lang w:val="en-US" w:eastAsia="zh-CN"/>
        </w:rPr>
        <w:t>12</w:t>
      </w:r>
      <w:r>
        <w:rPr>
          <w:lang w:eastAsia="zh-CN"/>
        </w:rPr>
        <w:t>]</w:t>
      </w:r>
      <w:r>
        <w:rPr>
          <w:lang w:eastAsia="zh-CN"/>
        </w:rPr>
        <w:tab/>
      </w:r>
      <w:r>
        <w:t>3GPP TS 38.413: "NG-RAN; NG Application Protocol (NGAP)"</w:t>
      </w:r>
      <w:r>
        <w:rPr>
          <w:rFonts w:hint="eastAsia"/>
          <w:lang w:eastAsia="zh-CN"/>
        </w:rPr>
        <w:t>.</w:t>
      </w:r>
    </w:p>
    <w:p>
      <w:pPr>
        <w:pStyle w:val="108"/>
      </w:pPr>
    </w:p>
    <w:p>
      <w:pPr>
        <w:pStyle w:val="108"/>
      </w:pPr>
    </w:p>
    <w:p>
      <w:pPr>
        <w:pStyle w:val="108"/>
      </w:pPr>
    </w:p>
    <w:p>
      <w:pPr>
        <w:pStyle w:val="83"/>
        <w:ind w:left="1702" w:hanging="1418"/>
        <w:rPr>
          <w:rFonts w:eastAsia="等线"/>
          <w:sz w:val="20"/>
          <w:szCs w:val="20"/>
          <w:lang w:val="en-US" w:eastAsia="zh-CN" w:bidi="ar"/>
        </w:rPr>
      </w:pPr>
    </w:p>
    <w:p>
      <w:pPr>
        <w:pStyle w:val="5"/>
      </w:pPr>
      <w:bookmarkStart w:id="30" w:name="definitions"/>
      <w:bookmarkEnd w:id="30"/>
      <w:bookmarkStart w:id="31" w:name="_Toc182833001"/>
      <w:bookmarkStart w:id="32" w:name="_Toc7578"/>
      <w:bookmarkStart w:id="33" w:name="_Toc167701510"/>
      <w:r>
        <w:t>3</w:t>
      </w:r>
      <w:r>
        <w:tab/>
      </w:r>
      <w:r>
        <w:t>Definitions of terms, symbols and abbreviations</w:t>
      </w:r>
      <w:bookmarkEnd w:id="31"/>
      <w:bookmarkEnd w:id="32"/>
      <w:bookmarkEnd w:id="33"/>
    </w:p>
    <w:p>
      <w:pPr>
        <w:pStyle w:val="6"/>
      </w:pPr>
      <w:bookmarkStart w:id="34" w:name="_Toc182833002"/>
      <w:bookmarkStart w:id="35" w:name="_Toc1206"/>
      <w:bookmarkStart w:id="36" w:name="_Toc167701511"/>
      <w:r>
        <w:t>3.1</w:t>
      </w:r>
      <w:r>
        <w:tab/>
      </w:r>
      <w:r>
        <w:t>Terms</w:t>
      </w:r>
      <w:bookmarkEnd w:id="34"/>
      <w:bookmarkEnd w:id="35"/>
      <w:bookmarkEnd w:id="36"/>
    </w:p>
    <w:p>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hint="eastAsia" w:eastAsia="宋体"/>
          <w:lang w:val="en-US" w:eastAsia="zh-CN"/>
        </w:rPr>
        <w:t>4</w:t>
      </w:r>
      <w:r>
        <w:rPr>
          <w:rFonts w:eastAsia="Malgun Gothic"/>
          <w:lang w:eastAsia="ja-JP"/>
        </w:rPr>
        <w:t>].</w:t>
      </w:r>
    </w:p>
    <w:p>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r>
        <w:rPr>
          <w:rFonts w:hint="eastAsia"/>
          <w:b/>
          <w:bCs/>
          <w:lang w:val="en-US" w:eastAsia="zh-CN"/>
        </w:rPr>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hint="eastAsia" w:eastAsia="宋体"/>
          <w:lang w:val="en-US" w:eastAsia="zh-CN"/>
        </w:rPr>
        <w:t>5</w:t>
      </w:r>
      <w:r>
        <w:rPr>
          <w:rFonts w:eastAsia="Malgun Gothic"/>
          <w:lang w:eastAsia="ja-JP"/>
        </w:rPr>
        <w:t>].</w:t>
      </w:r>
    </w:p>
    <w:p>
      <w:pPr>
        <w:rPr>
          <w:bCs/>
          <w:lang w:val="en-US" w:eastAsia="zh-CN"/>
        </w:rPr>
      </w:pPr>
      <w:r>
        <w:rPr>
          <w:b/>
          <w:bCs/>
          <w:lang w:val="en-US" w:eastAsia="zh-CN"/>
        </w:rPr>
        <w:t xml:space="preserve">NR Femto Hosting Party: </w:t>
      </w:r>
      <w:r>
        <w:rPr>
          <w:lang w:val="en-US" w:eastAsia="zh-CN"/>
        </w:rPr>
        <w:t>"</w:t>
      </w:r>
      <w:r>
        <w:rPr>
          <w:bCs/>
          <w:lang w:val="en-US" w:eastAsia="zh-CN"/>
        </w:rPr>
        <w:t>H(e)NB Hosting Party" defined in TS 22.220 [5].</w:t>
      </w:r>
    </w:p>
    <w:p>
      <w:pPr>
        <w:rPr>
          <w:bCs/>
          <w:lang w:val="en-US" w:eastAsia="zh-CN"/>
        </w:rPr>
      </w:pPr>
      <w:r>
        <w:rPr>
          <w:b/>
          <w:lang w:val="en-US" w:eastAsia="zh-CN"/>
        </w:rPr>
        <w:t>CAG Owner</w:t>
      </w:r>
      <w:r>
        <w:rPr>
          <w:bCs/>
          <w:lang w:val="en-US" w:eastAsia="zh-CN"/>
        </w:rPr>
        <w:t xml:space="preserve">: NR Femto Hosting Party. </w:t>
      </w:r>
    </w:p>
    <w:p>
      <w:pPr>
        <w:pStyle w:val="101"/>
        <w:rPr>
          <w:lang w:val="en-US" w:eastAsia="zh-CN"/>
        </w:rPr>
      </w:pPr>
      <w:r>
        <w:rPr>
          <w:lang w:val="en-US" w:eastAsia="zh-CN"/>
        </w:rPr>
        <w:t>NOTE:</w:t>
      </w:r>
      <w:r>
        <w:rPr>
          <w:lang w:val="en-US" w:eastAsia="zh-CN"/>
        </w:rPr>
        <w:tab/>
      </w:r>
      <w:r>
        <w:rPr>
          <w:lang w:val="en-US" w:eastAsia="zh-CN"/>
        </w:rPr>
        <w:t>CAG owner is authenticated and authorized by the 5GC to operate (add/delete/modify) on the allowed CAG list of the users.</w:t>
      </w:r>
    </w:p>
    <w:p>
      <w:pPr>
        <w:rPr>
          <w:rFonts w:eastAsia="Malgun Gothic"/>
          <w:lang w:eastAsia="ja-JP"/>
        </w:rPr>
      </w:pPr>
    </w:p>
    <w:p>
      <w:pPr>
        <w:pStyle w:val="6"/>
      </w:pPr>
      <w:bookmarkStart w:id="37" w:name="_Toc2086439"/>
      <w:bookmarkStart w:id="38" w:name="_Toc182833003"/>
      <w:bookmarkStart w:id="39" w:name="_Toc167701512"/>
      <w:bookmarkStart w:id="40" w:name="_Toc26766"/>
      <w:r>
        <w:t>3.2</w:t>
      </w:r>
      <w:r>
        <w:tab/>
      </w:r>
      <w:r>
        <w:t>Symbols</w:t>
      </w:r>
      <w:bookmarkEnd w:id="37"/>
      <w:bookmarkEnd w:id="38"/>
      <w:bookmarkEnd w:id="39"/>
      <w:bookmarkEnd w:id="40"/>
    </w:p>
    <w:p>
      <w:pPr>
        <w:pStyle w:val="111"/>
      </w:pPr>
      <w:r>
        <w:t>Void</w:t>
      </w:r>
    </w:p>
    <w:p>
      <w:pPr>
        <w:pStyle w:val="111"/>
      </w:pPr>
    </w:p>
    <w:p>
      <w:pPr>
        <w:pStyle w:val="6"/>
      </w:pPr>
      <w:bookmarkStart w:id="41" w:name="_Toc167701513"/>
      <w:bookmarkStart w:id="42" w:name="_Toc182833004"/>
      <w:bookmarkStart w:id="43" w:name="_Toc23282"/>
      <w:r>
        <w:t>3.</w:t>
      </w:r>
      <w:r>
        <w:rPr>
          <w:rFonts w:hint="eastAsia"/>
          <w:lang w:val="en-US" w:eastAsia="zh-CN"/>
        </w:rPr>
        <w:t>3</w:t>
      </w:r>
      <w:r>
        <w:tab/>
      </w:r>
      <w:r>
        <w:t>Abbreviations</w:t>
      </w:r>
      <w:bookmarkEnd w:id="41"/>
      <w:bookmarkEnd w:id="42"/>
      <w:bookmarkEnd w:id="4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ind w:left="0" w:firstLine="200" w:firstLineChars="100"/>
        <w:rPr>
          <w:rFonts w:eastAsia="宋体"/>
          <w:lang w:val="pt-BR"/>
        </w:rPr>
      </w:pPr>
      <w:r>
        <w:rPr>
          <w:rFonts w:eastAsia="宋体"/>
          <w:lang w:val="pt-BR" w:eastAsia="zh-CN"/>
        </w:rPr>
        <w:t>CAG</w:t>
      </w:r>
      <w:r>
        <w:rPr>
          <w:rFonts w:hint="eastAsia" w:eastAsia="宋体"/>
          <w:lang w:val="en-US" w:eastAsia="zh-CN"/>
        </w:rPr>
        <w:tab/>
      </w:r>
      <w:r>
        <w:rPr>
          <w:rFonts w:hint="eastAsia" w:eastAsia="宋体"/>
          <w:lang w:val="en-US" w:eastAsia="zh-CN"/>
        </w:rPr>
        <w:tab/>
      </w:r>
      <w:r>
        <w:rPr>
          <w:rFonts w:eastAsia="宋体"/>
          <w:lang w:val="pt-BR" w:eastAsia="zh-CN"/>
        </w:rPr>
        <w:t>C</w:t>
      </w:r>
      <w:r>
        <w:rPr>
          <w:rFonts w:eastAsia="宋体"/>
          <w:lang w:val="pt-BR"/>
        </w:rPr>
        <w:t>losed Access Group</w:t>
      </w:r>
    </w:p>
    <w:p>
      <w:pPr>
        <w:pStyle w:val="111"/>
        <w:ind w:left="200" w:leftChars="100" w:firstLine="0"/>
        <w:rPr>
          <w:rFonts w:eastAsia="宋体"/>
          <w:lang w:val="pt-BR" w:eastAsia="zh-CN"/>
        </w:rPr>
      </w:pPr>
      <w:r>
        <w:rPr>
          <w:rFonts w:eastAsia="宋体"/>
          <w:lang w:val="pt-BR"/>
        </w:rPr>
        <w:t>CSG</w:t>
      </w:r>
      <w:r>
        <w:rPr>
          <w:rFonts w:hint="eastAsia" w:eastAsia="宋体"/>
          <w:lang w:val="en-US" w:eastAsia="zh-CN"/>
        </w:rPr>
        <w:tab/>
      </w:r>
      <w:r>
        <w:rPr>
          <w:rFonts w:hint="eastAsia" w:eastAsia="宋体"/>
          <w:lang w:val="en-US" w:eastAsia="zh-CN"/>
        </w:rPr>
        <w:tab/>
      </w:r>
      <w:r>
        <w:rPr>
          <w:rFonts w:eastAsia="宋体"/>
          <w:lang w:val="pt-BR"/>
        </w:rPr>
        <w:t>Closed Subscriber Group</w:t>
      </w:r>
    </w:p>
    <w:p>
      <w:pPr>
        <w:pStyle w:val="111"/>
      </w:pPr>
    </w:p>
    <w:p>
      <w:pPr>
        <w:pStyle w:val="111"/>
      </w:pPr>
    </w:p>
    <w:p>
      <w:pPr>
        <w:pStyle w:val="5"/>
      </w:pPr>
      <w:bookmarkStart w:id="44" w:name="clause4"/>
      <w:bookmarkEnd w:id="44"/>
      <w:bookmarkStart w:id="45" w:name="_Toc167701514"/>
      <w:bookmarkStart w:id="46" w:name="_Toc11694"/>
      <w:bookmarkStart w:id="47" w:name="_Toc182833005"/>
      <w:r>
        <w:t>4</w:t>
      </w:r>
      <w:r>
        <w:tab/>
      </w:r>
      <w:r>
        <w:t>Security Architecture and Assumptions</w:t>
      </w:r>
      <w:bookmarkEnd w:id="45"/>
      <w:bookmarkEnd w:id="46"/>
      <w:bookmarkEnd w:id="47"/>
    </w:p>
    <w:p>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pPr>
        <w:pStyle w:val="112"/>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48" w:name="_Toc106618430"/>
    </w:p>
    <w:p>
      <w:pPr>
        <w:pStyle w:val="112"/>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pPr>
        <w:rPr>
          <w:lang w:eastAsia="zh-CN"/>
        </w:rPr>
      </w:pPr>
      <w:r>
        <w:rPr>
          <w:lang w:val="en-US" w:eastAsia="zh-CN"/>
        </w:rPr>
        <mc:AlternateContent>
          <mc:Choice Requires="wpc">
            <w:drawing>
              <wp:inline distT="0" distB="0" distL="0" distR="0">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UE</w:t>
                              </w:r>
                            </w:p>
                            <w:p>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H(e)NB</w:t>
                              </w:r>
                            </w:p>
                            <w:p>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pPr>
                                <w:jc w:val="center"/>
                                <w:rPr>
                                  <w:lang w:eastAsia="zh-CN"/>
                                </w:rPr>
                              </w:pPr>
                              <w:r>
                                <w:rPr>
                                  <w:lang w:eastAsia="zh-CN"/>
                                </w:rPr>
                                <w:t>SeGW</w:t>
                              </w:r>
                            </w:p>
                            <w:p>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pPr>
                                <w:rPr>
                                  <w:lang w:eastAsia="zh-CN"/>
                                </w:rPr>
                              </w:pPr>
                              <w:r>
                                <w:rPr>
                                  <w:lang w:eastAsia="zh-CN"/>
                                </w:rPr>
                                <w:t>insecure link</w:t>
                              </w:r>
                            </w:p>
                            <w:p>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pPr>
                                <w:rPr>
                                  <w:lang w:eastAsia="zh-CN"/>
                                </w:rPr>
                              </w:pPr>
                              <w:r>
                                <w:rPr>
                                  <w:lang w:eastAsia="zh-CN"/>
                                </w:rPr>
                                <w:t>Operator’s security domain(s)</w:t>
                              </w:r>
                            </w:p>
                            <w:p>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pPr>
                                <w:jc w:val="center"/>
                              </w:pPr>
                              <w:r>
                                <w:t>H(e)NB-GW</w:t>
                              </w:r>
                            </w:p>
                            <w:p/>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pPr>
                                <w:jc w:val="center"/>
                              </w:pPr>
                              <w:r>
                                <w:t>H(e)MS</w:t>
                              </w:r>
                            </w:p>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lang w:eastAsia="zh-CN"/>
                                </w:rPr>
                              </w:pPr>
                              <w:r>
                                <w:rPr>
                                  <w:lang w:eastAsia="zh-CN"/>
                                </w:rPr>
                                <w:t>AAA Server/HSS</w:t>
                              </w:r>
                            </w:p>
                            <w:p>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pPr>
                              <w:r>
                                <w:t>L-GW</w:t>
                              </w:r>
                            </w:p>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&#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">
                  <v:fill on="f" focussize="0,0"/>
                  <v:stroke on="f"/>
                  <v:imagedata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N6jCRLgIAAI4EAAAOAAAAZHJzL2Uyb0RvYy54bWytVMFu&#10;2zAMvQ/YPwi6L3aKZG2DOkWXIMOAbh3Q7gMUWY6FSaJGKbGzrx8lu12QDUM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k1Cv51wAAAAUBAAAPAAAAAAAAAAEAIAAAACIAAABkcnMvZG93bnJldi54bWxQSwEC&#10;FAAUAAAACACHTuJATeowkS4CAACOBAAADgAAAAAAAAABACAAAAAmAQAAZHJzL2Uyb0RvYy54bWxQ&#10;SwUGAAAAAAYABgBZAQAAxgUAAAAA&#10;">
                  <v:fill on="t" focussize="0,0"/>
                  <v:stroke color="#000000" miterlimit="8" joinstyle="miter"/>
                  <v:imagedata o:title=""/>
                  <o:lock v:ext="edit" aspectratio="f"/>
                  <v:textbox>
                    <w:txbxContent>
                      <w:p>
                        <w:pPr>
                          <w:jc w:val="center"/>
                          <w:rPr>
                            <w:lang w:eastAsia="zh-CN"/>
                          </w:rPr>
                        </w:pPr>
                        <w:r>
                          <w:rPr>
                            <w:lang w:eastAsia="zh-CN"/>
                          </w:rPr>
                          <w:t>UE</w:t>
                        </w:r>
                      </w:p>
                      <w:p>
                        <w:pPr>
                          <w:rPr>
                            <w:lang w:eastAsia="zh-CN"/>
                          </w:rPr>
                        </w:pPr>
                      </w:p>
                    </w:txbxContent>
                  </v:textbox>
                </v:shape>
                <v:shape id="Text Box 5" o:spid="_x0000_s1026" o:spt="202" type="#_x0000_t202" style="position:absolute;left:9194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OTUK/nXAAAABQEAAA8AAAAAAAAAAQAgAAAAIgAAAGRycy9kb3du&#10;cmV2LnhtbFBLAQIUABQAAAAIAIdO4kBPw5enOQIAAJAEAAAOAAAAAAAAAAEAIAAAACYBAABkcnMv&#10;ZTJvRG9jLnhtbFBLBQYAAAAABgAGAFkBAADRBQAAAAA=&#10;">
                  <v:fill on="t" focussize="0,0"/>
                  <v:stroke color="#000000" miterlimit="8" joinstyle="miter"/>
                  <v:imagedata o:title=""/>
                  <o:lock v:ext="edit" aspectratio="f"/>
                  <v:textbox>
                    <w:txbxContent>
                      <w:p>
                        <w:pPr>
                          <w:jc w:val="center"/>
                          <w:rPr>
                            <w:lang w:eastAsia="zh-CN"/>
                          </w:rPr>
                        </w:pPr>
                        <w:r>
                          <w:rPr>
                            <w:lang w:eastAsia="zh-CN"/>
                          </w:rPr>
                          <w:t>H(e)NB</w:t>
                        </w:r>
                      </w:p>
                      <w:p>
                        <w:pPr>
                          <w:rPr>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qOq9jtUAAAAFAQAADwAAAAAAAAABACAAAAAiAAAAZHJzL2Rvd25y&#10;ZXYueG1sUEsBAhQAFAAAAAgAh07iQKqWx3FGAgAA5AQAAA4AAAAAAAAAAQAgAAAAJA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45720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k1Cv51wAAAAUBAAAPAAAAAAAAAAEAIAAAACIAAABkcnMvZG93&#10;bnJldi54bWxQSwECFAAUAAAACACHTuJArj4kQToCAACQBAAADgAAAAAAAAABACAAAAAmAQAAZHJz&#10;L2Uyb0RvYy54bWxQSwUGAAAAAAYABgBZAQAA0gUAAAAA&#10;">
                  <v:fill on="t" focussize="0,0"/>
                  <v:stroke color="#000000" miterlimit="8" joinstyle="miter"/>
                  <v:imagedata o:title=""/>
                  <o:lock v:ext="edit" aspectratio="f"/>
                  <v:textbox>
                    <w:txbxContent>
                      <w:p>
                        <w:pPr>
                          <w:jc w:val="center"/>
                          <w:rPr>
                            <w:lang w:eastAsia="zh-CN"/>
                          </w:rPr>
                        </w:pPr>
                        <w:r>
                          <w:rPr>
                            <w:lang w:eastAsia="zh-CN"/>
                          </w:rPr>
                          <w:t>SeGW</w:t>
                        </w:r>
                      </w:p>
                      <w:p>
                        <w:pPr>
                          <w:rPr>
                            <w:lang w:eastAsia="zh-CN"/>
                          </w:rPr>
                        </w:pPr>
                      </w:p>
                    </w:txbxContent>
                  </v:textbox>
                </v:shape>
                <v:line id="Line 8" o:spid="_x0000_s1026" o:spt="20" style="position:absolute;left:4622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AU8MPnWAAAABQEAAA8AAAAAAAAAAQAg&#10;AAAAIgAAAGRycy9kb3ducmV2LnhtbFBLAQIUABQAAAAIAIdO4kA2SFSb1wEAAKoDAAAOAAAAAAAA&#10;AAEAIAAAACUBAABkcnMvZTJvRG9jLnhtbFBLBQYAAAAABgAGAFkBAABuBQAAAAA=&#10;">
                  <v:fill on="f" focussize="0,0"/>
                  <v:stroke color="#000000" joinstyle="round"/>
                  <v:imagedata o:title=""/>
                  <o:lock v:ext="edit" aspectratio="f"/>
                </v:line>
                <v:line id="Line 9" o:spid="_x0000_s1026" o:spt="20" style="position:absolute;left:1605280;top:800100;height:6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AFQqtUBAACr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U8MPnWAAAABQEAAA8AAAAAAAAA&#10;AQAgAAAAIgAAAGRycy9kb3ducmV2LnhtbFBLAQIUABQAAAAIAIdO4kDA78VS2gEAAKwDAAAOAAAA&#10;AAAAAAEAIAAAACUBAABkcnMvZTJvRG9jLnhtbFBLBQYAAAAABgAGAFkBAABxBQAAAAA=&#10;">
                  <v:fill on="f" focussize="0,0"/>
                  <v:stroke color="#000000" joinstyle="round"/>
                  <v:imagedata o:title=""/>
                  <o:lock v:ext="edit" aspectratio="f"/>
                </v:line>
                <v:shape id="Picture 11" o:spid="_x0000_s1026" o:spt="75" alt="BD18185_" type="#_x0000_t75" style="position:absolute;left:1833880;top:288290;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">
                  <v:fill on="f" focussize="0,0"/>
                  <v:stroke on="f"/>
                  <v:imagedata r:id="rId9" o:title=""/>
                  <o:lock v:ext="edit" aspectratio="t"/>
                </v:shap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Bgd6A/DAIAAB8EAAAOAAAAAAAAAAEAIAAA&#10;ACMBAABkcnMvZTJvRG9jLnhtbFBLBQYAAAAABgAGAFkBAAChBQAAAAA=&#10;">
                  <v:fill on="f" focussize="0,0"/>
                  <v:stroke on="f"/>
                  <v:imagedata o:title=""/>
                  <o:lock v:ext="edit" aspectratio="f"/>
                  <v:textbox>
                    <w:txbxContent>
                      <w:p>
                        <w:pPr>
                          <w:rPr>
                            <w:lang w:eastAsia="zh-CN"/>
                          </w:rPr>
                        </w:pPr>
                        <w:r>
                          <w:rPr>
                            <w:lang w:eastAsia="zh-CN"/>
                          </w:rPr>
                          <w:t>insecure link</w:t>
                        </w:r>
                      </w:p>
                      <w:p>
                        <w:pPr>
                          <w:rPr>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nwwNDQ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J8MDQ0CAAAhBAAADgAAAAAAAAABACAA&#10;AAAjAQAAZHJzL2Uyb0RvYy54bWxQSwUGAAAAAAYABgBZAQAAogUAAAAA&#10;">
                  <v:fill on="f" focussize="0,0"/>
                  <v:stroke on="f"/>
                  <v:imagedata o:title=""/>
                  <o:lock v:ext="edit" aspectratio="f"/>
                  <v:textbox>
                    <w:txbxContent>
                      <w:p>
                        <w:pPr>
                          <w:rPr>
                            <w:lang w:eastAsia="zh-CN"/>
                          </w:rPr>
                        </w:pPr>
                        <w:r>
                          <w:rPr>
                            <w:lang w:eastAsia="zh-CN"/>
                          </w:rPr>
                          <w:t>Operator’s security domain(s)</w:t>
                        </w:r>
                      </w:p>
                      <w:p>
                        <w:pPr>
                          <w:rPr>
                            <w:lang w:eastAsia="zh-CN"/>
                          </w:rPr>
                        </w:pPr>
                      </w:p>
                    </w:txbxContent>
                  </v:textbox>
                </v:shape>
                <v:shape id="Text Box 14" o:spid="_x0000_s1026" o:spt="202" type="#_x0000_t202" style="position:absolute;left:4279900;top:685800;height:272415;width:9544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94/6eRwIAAKoEAAAOAAAAAAAAAAEA&#10;IAAAACQBAABkcnMvZTJvRG9jLnhtbFBLBQYAAAAABgAGAFkBAADdBQAAAAA=&#10;">
                  <v:fill on="t" focussize="0,0"/>
                  <v:stroke color="#000000" miterlimit="8" joinstyle="miter" dashstyle="dash"/>
                  <v:imagedata o:title=""/>
                  <o:lock v:ext="edit" aspectratio="f"/>
                  <v:textbox>
                    <w:txbxContent>
                      <w:p>
                        <w:pPr>
                          <w:jc w:val="center"/>
                        </w:pPr>
                        <w:r>
                          <w:t>H(e)NB-GW</w:t>
                        </w:r>
                      </w:p>
                      <w:p/>
                    </w:txbxContent>
                  </v:textbox>
                </v:shape>
                <v:shape id="Text Box 15" o:spid="_x0000_s1026" o:spt="202" type="#_x0000_t202" style="position:absolute;left:3365500;top:12573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Pok7/xGAgAAqwQAAA4AAAAAAAAAAQAg&#10;AAAAJAEAAGRycy9lMm9Eb2MueG1sUEsFBgAAAAAGAAYAWQEAANwFAAAAAA==&#10;">
                  <v:fill on="t" focussize="0,0"/>
                  <v:stroke color="#000000" miterlimit="8" joinstyle="miter" dashstyle="dash"/>
                  <v:imagedata o:title=""/>
                  <o:lock v:ext="edit" aspectratio="f"/>
                  <v:textbox>
                    <w:txbxContent>
                      <w:p>
                        <w:pPr>
                          <w:jc w:val="center"/>
                        </w:pPr>
                        <w:r>
                          <w:t>H(e)MS</w:t>
                        </w:r>
                      </w:p>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CmO94N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A8eF9r4wEAAMY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w/yonv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wE24ocQygze+U1aSapm86V2oMWVj&#10;9z6p4xf76HbAfwViYdMxe5R5xqerw7oqVRR/laRDcNjh0H8FgTnsFCEbdWm9Ia1W7ksqzNHPFKU2&#10;aAu5NHReVbflAm/q2tC7+WI+Ha9LXiLhiC9mN7MZwhzxWXm3XGa8YHXiTjzOh/hZgiEpaKhGXZmf&#10;nXchpllfUlK6hQeldd4IbUmP00wXZZkrAmglEprygj8eNtqTM0tLlZ+sHJHXaanploVuyBMYDdvm&#10;4WTF0F3b0bDk0eD2AcR17/8Yibeexxw3NK3V63Oufvkr1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MP8qJ7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805680;top:1143000;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U6YsVSgIAAKsEAAAOAAAAAAAA&#10;AAEAIAAAACQBAABkcnMvZTJvRG9jLnhtbFBLBQYAAAAABgAGAFkBAADgBQAAAAA=&#10;">
                  <v:fill on="t" focussize="0,0"/>
                  <v:stroke color="#000000" miterlimit="8" joinstyle="miter" dashstyle="dash"/>
                  <v:imagedata o:title=""/>
                  <o:lock v:ext="edit" aspectratio="f"/>
                  <v:textbox>
                    <w:txbxContent>
                      <w:p>
                        <w:pPr>
                          <w:jc w:val="center"/>
                        </w:pPr>
                        <w:r>
                          <w:t>H(e)MS</w:t>
                        </w:r>
                      </w:p>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ASVORRDAgAAqgQAAA4AAAAAAAAAAQAgAAAA&#10;JAEAAGRycy9lMm9Eb2MueG1sUEsFBgAAAAAGAAYAWQEAANkFAAAAAA==&#10;">
                  <v:fill on="t" focussize="0,0"/>
                  <v:stroke color="#000000" miterlimit="8" joinstyle="miter" dashstyle="dash"/>
                  <v:imagedata o:title=""/>
                  <o:lock v:ext="edit" aspectratio="f"/>
                  <v:textbox>
                    <w:txbxContent>
                      <w:p>
                        <w:pPr>
                          <w:jc w:val="center"/>
                          <w:rPr>
                            <w:lang w:eastAsia="zh-CN"/>
                          </w:rPr>
                        </w:pPr>
                        <w:r>
                          <w:rPr>
                            <w:lang w:eastAsia="zh-CN"/>
                          </w:rPr>
                          <w:t>AAA Server/HSS</w:t>
                        </w:r>
                      </w:p>
                      <w:p>
                        <w:pPr>
                          <w:rPr>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GwFfv7g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qjvTljq+FY7xaZV8mbwWBNk7XYh&#10;qZNn9+i3IH8hc7DuhTuoXOPTxVNezihepaQDenphP3yDljDiGCEbde6CZZ3R/mtKTORkBjs3/Kaa&#10;3c4+U38uDZ8tbspqPjZJnSOTFF9Ui/mcwpLi07tqVuZ4IerEmHh8wPhFgWVp03BDajK/OG0xkiaC&#10;PkMS3MGDNibPgXFsoGqmi7LMGQhGtymacBgO+7UJ7CTSKOUvFUZsr2CJeiOwH3Et7cbyAxxdO+KN&#10;o7RnZ0aP99BediGF0z31OhNf5zIN09/njPrzL6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BGwFfv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Q3H5m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ENx+ZhGAgAAqQQAAA4AAAAAAAAAAQAg&#10;AAAAJAEAAGRycy9lMm9Eb2MueG1sUEsFBgAAAAAGAAYAWQEAANwFAAAAAA==&#10;">
                  <v:fill on="t" focussize="0,0"/>
                  <v:stroke color="#000000" miterlimit="8" joinstyle="miter" dashstyle="dash"/>
                  <v:imagedata o:title=""/>
                  <o:lock v:ext="edit" aspectratio="f"/>
                  <v:textbox>
                    <w:txbxContent>
                      <w:p>
                        <w:pPr>
                          <w:jc w:val="center"/>
                        </w:pPr>
                        <w:r>
                          <w:t>L-GW</w:t>
                        </w:r>
                      </w:p>
                      <w:p/>
                    </w:txbxContent>
                  </v:textbox>
                </v:shape>
                <w10:wrap type="none"/>
                <w10:anchorlock/>
              </v:group>
            </w:pict>
          </mc:Fallback>
        </mc:AlternateContent>
      </w:r>
    </w:p>
    <w:p>
      <w:pPr>
        <w:pStyle w:val="121"/>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pPr>
        <w:pStyle w:val="112"/>
        <w:rPr>
          <w:lang w:val="en-US" w:eastAsia="zh-CN"/>
        </w:rPr>
      </w:pPr>
      <w:r>
        <w:rPr>
          <w:rFonts w:hint="eastAsia"/>
          <w:lang w:val="en-US" w:eastAsia="zh-CN"/>
        </w:rPr>
        <w:t>-</w:t>
      </w:r>
      <w:r>
        <w:rPr>
          <w:rFonts w:hint="eastAsia"/>
          <w:lang w:val="en-US" w:eastAsia="zh-CN"/>
        </w:rPr>
        <w:tab/>
      </w:r>
      <w:r>
        <w:rPr>
          <w:rFonts w:hint="eastAsia"/>
          <w:lang w:val="en-US" w:eastAsia="zh-CN"/>
        </w:rPr>
        <w:t>The security requirements captured in TS 33.501 [10] Annex I.4 are used as security assumptions in this study.</w:t>
      </w:r>
    </w:p>
    <w:p>
      <w:pPr>
        <w:pStyle w:val="5"/>
      </w:pPr>
      <w:bookmarkStart w:id="49" w:name="_Toc27824"/>
      <w:bookmarkStart w:id="50" w:name="_Toc167701515"/>
      <w:bookmarkStart w:id="51" w:name="_Toc182833006"/>
      <w:r>
        <w:rPr>
          <w:rFonts w:hint="eastAsia"/>
          <w:lang w:val="en-US" w:eastAsia="zh-CN"/>
        </w:rPr>
        <w:t>5</w:t>
      </w:r>
      <w:r>
        <w:tab/>
      </w:r>
      <w:r>
        <w:t>Key issues</w:t>
      </w:r>
      <w:bookmarkEnd w:id="48"/>
      <w:bookmarkEnd w:id="49"/>
      <w:bookmarkEnd w:id="50"/>
      <w:bookmarkEnd w:id="51"/>
    </w:p>
    <w:p>
      <w:pPr>
        <w:pStyle w:val="6"/>
        <w:rPr>
          <w:lang w:val="en-US" w:eastAsia="zh-CN"/>
        </w:rPr>
      </w:pPr>
      <w:bookmarkStart w:id="52" w:name="_Toc159226034"/>
      <w:bookmarkStart w:id="53" w:name="_Toc11064"/>
      <w:bookmarkStart w:id="54" w:name="_Toc182833007"/>
      <w:bookmarkStart w:id="55" w:name="_Toc167701516"/>
      <w:r>
        <w:rPr>
          <w:rFonts w:hint="eastAsia"/>
          <w:lang w:val="en-US" w:eastAsia="zh-CN"/>
        </w:rPr>
        <w:t>5</w:t>
      </w:r>
      <w:r>
        <w:t>.</w:t>
      </w:r>
      <w:r>
        <w:rPr>
          <w:rFonts w:hint="eastAsia"/>
          <w:lang w:val="en-US" w:eastAsia="zh-CN"/>
        </w:rPr>
        <w:t>1</w:t>
      </w:r>
      <w:r>
        <w:tab/>
      </w:r>
      <w:r>
        <w:t>Key Issue #</w:t>
      </w:r>
      <w:r>
        <w:rPr>
          <w:rFonts w:hint="eastAsia"/>
          <w:lang w:val="en-US" w:eastAsia="zh-CN"/>
        </w:rPr>
        <w:t>1</w:t>
      </w:r>
      <w:r>
        <w:t xml:space="preserve">: </w:t>
      </w:r>
      <w:bookmarkEnd w:id="52"/>
      <w:r>
        <w:rPr>
          <w:rFonts w:hint="eastAsia"/>
          <w:lang w:val="en-US" w:eastAsia="zh-CN"/>
        </w:rPr>
        <w:t>Security of 5G NR Femto Ownership</w:t>
      </w:r>
      <w:bookmarkEnd w:id="53"/>
      <w:bookmarkEnd w:id="54"/>
      <w:bookmarkEnd w:id="55"/>
    </w:p>
    <w:p>
      <w:pPr>
        <w:pStyle w:val="7"/>
      </w:pPr>
      <w:bookmarkStart w:id="56" w:name="_Toc167701517"/>
      <w:bookmarkStart w:id="57" w:name="_Toc22890"/>
      <w:bookmarkStart w:id="58" w:name="_Toc159226035"/>
      <w:bookmarkStart w:id="59" w:name="_Toc182833008"/>
      <w:r>
        <w:rPr>
          <w:rFonts w:hint="eastAsia"/>
          <w:lang w:val="en-US" w:eastAsia="zh-CN"/>
        </w:rPr>
        <w:t>5</w:t>
      </w:r>
      <w:r>
        <w:t>.</w:t>
      </w:r>
      <w:r>
        <w:rPr>
          <w:rFonts w:hint="eastAsia"/>
          <w:lang w:val="en-US" w:eastAsia="zh-CN"/>
        </w:rPr>
        <w:t>1</w:t>
      </w:r>
      <w:r>
        <w:t>.1</w:t>
      </w:r>
      <w:r>
        <w:tab/>
      </w:r>
      <w:r>
        <w:t>Key issue details</w:t>
      </w:r>
      <w:bookmarkEnd w:id="56"/>
      <w:bookmarkEnd w:id="57"/>
      <w:bookmarkEnd w:id="58"/>
      <w:bookmarkEnd w:id="59"/>
    </w:p>
    <w:p>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pPr>
        <w:rPr>
          <w:rFonts w:eastAsia="MS Mincho"/>
          <w:lang w:val="en-US" w:eastAsia="zh-CN"/>
        </w:rPr>
      </w:pPr>
      <w:r>
        <w:rPr>
          <w:rFonts w:hint="eastAsia" w:eastAsia="MS Mincho"/>
          <w:lang w:val="en-US" w:eastAsia="zh-CN"/>
        </w:rPr>
        <w:t xml:space="preserve">The 5G NR Femto owner or administrator </w:t>
      </w:r>
      <w:r>
        <w:rPr>
          <w:rFonts w:hint="eastAsia"/>
          <w:lang w:val="en-US" w:eastAsia="zh-CN"/>
        </w:rPr>
        <w:t>(or CAG or both)</w:t>
      </w:r>
      <w:r>
        <w:rPr>
          <w:rFonts w:hint="eastAsia" w:eastAsia="MS Mincho"/>
          <w:lang w:val="en-US" w:eastAsia="zh-CN"/>
        </w:rPr>
        <w:t xml:space="preserve"> may</w:t>
      </w:r>
      <w:r>
        <w:rPr>
          <w:rFonts w:eastAsia="MS Mincho"/>
          <w:lang w:val="en-US" w:eastAsia="zh-CN"/>
        </w:rPr>
        <w:t xml:space="preserve"> or may</w:t>
      </w:r>
      <w:r>
        <w:rPr>
          <w:rFonts w:hint="eastAsia" w:eastAsia="MS Mincho"/>
          <w:lang w:val="en-US" w:eastAsia="zh-CN"/>
        </w:rPr>
        <w:t xml:space="preserve"> </w:t>
      </w:r>
      <w:r>
        <w:rPr>
          <w:rFonts w:eastAsia="MS Mincho"/>
          <w:lang w:val="en-US" w:eastAsia="zh-CN"/>
        </w:rPr>
        <w:t>not belong to</w:t>
      </w:r>
      <w:r>
        <w:rPr>
          <w:rFonts w:hint="eastAsia" w:eastAsia="MS Mincho"/>
          <w:lang w:val="en-US" w:eastAsia="zh-CN"/>
        </w:rPr>
        <w:t xml:space="preserve"> the operator domain and</w:t>
      </w:r>
      <w:r>
        <w:rPr>
          <w:rFonts w:eastAsia="MS Mincho"/>
          <w:lang w:val="en-US" w:eastAsia="zh-CN"/>
        </w:rPr>
        <w:t xml:space="preserve"> </w:t>
      </w:r>
      <w:r>
        <w:rPr>
          <w:rFonts w:hint="eastAsia" w:eastAsia="MS Mincho"/>
          <w:lang w:val="en-US" w:eastAsia="zh-CN"/>
        </w:rPr>
        <w:t xml:space="preserve">is able to </w:t>
      </w:r>
      <w:r>
        <w:rPr>
          <w:rFonts w:eastAsia="MS Mincho"/>
          <w:lang w:val="en-US" w:eastAsia="zh-CN"/>
        </w:rPr>
        <w:t>p</w:t>
      </w:r>
      <w:r>
        <w:rPr>
          <w:rFonts w:hint="eastAsia" w:eastAsia="MS Mincho"/>
          <w:lang w:val="en-US" w:eastAsia="zh-CN"/>
        </w:rPr>
        <w:t>rovide/</w:t>
      </w:r>
      <w:r>
        <w:rPr>
          <w:rFonts w:eastAsia="MS Mincho"/>
          <w:lang w:val="en-US" w:eastAsia="zh-CN"/>
        </w:rPr>
        <w:t>update CAG information to the network</w:t>
      </w:r>
      <w:r>
        <w:rPr>
          <w:rFonts w:hint="eastAsia" w:eastAsia="MS Mincho"/>
          <w:lang w:val="en-US" w:eastAsia="zh-CN"/>
        </w:rPr>
        <w:t xml:space="preserve"> </w:t>
      </w:r>
      <w:r>
        <w:rPr>
          <w:rFonts w:eastAsia="MS Mincho"/>
          <w:lang w:val="en-US" w:eastAsia="zh-CN"/>
        </w:rPr>
        <w:t xml:space="preserve">that 5G </w:t>
      </w:r>
      <w:r>
        <w:rPr>
          <w:rFonts w:hint="eastAsia" w:eastAsia="MS Mincho"/>
          <w:lang w:val="en-US" w:eastAsia="zh-CN"/>
        </w:rPr>
        <w:t xml:space="preserve">NR </w:t>
      </w:r>
      <w:r>
        <w:rPr>
          <w:rFonts w:eastAsia="MS Mincho"/>
          <w:lang w:val="en-US" w:eastAsia="zh-CN"/>
        </w:rPr>
        <w:t>Femto serves and the network that the UE has subscription</w:t>
      </w:r>
      <w:r>
        <w:rPr>
          <w:rFonts w:hint="eastAsia" w:eastAsia="MS Mincho"/>
          <w:lang w:val="en-US" w:eastAsia="zh-CN"/>
        </w:rPr>
        <w:t>.</w:t>
      </w:r>
    </w:p>
    <w:p>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pPr>
        <w:pStyle w:val="7"/>
      </w:pPr>
      <w:bookmarkStart w:id="60" w:name="_Toc15395"/>
      <w:bookmarkStart w:id="61" w:name="_Toc159226036"/>
      <w:bookmarkStart w:id="62" w:name="_Toc182833009"/>
      <w:bookmarkStart w:id="63" w:name="_Toc167701518"/>
      <w:r>
        <w:rPr>
          <w:lang w:val="en-US" w:eastAsia="zh-CN"/>
        </w:rPr>
        <w:t>5</w:t>
      </w:r>
      <w:r>
        <w:t>.</w:t>
      </w:r>
      <w:r>
        <w:rPr>
          <w:rFonts w:hint="eastAsia"/>
          <w:lang w:val="en-US" w:eastAsia="zh-CN"/>
        </w:rPr>
        <w:t>1</w:t>
      </w:r>
      <w:r>
        <w:t>.2</w:t>
      </w:r>
      <w:r>
        <w:tab/>
      </w:r>
      <w:r>
        <w:t>Security threats</w:t>
      </w:r>
      <w:bookmarkEnd w:id="60"/>
      <w:bookmarkEnd w:id="61"/>
      <w:bookmarkEnd w:id="62"/>
      <w:bookmarkEnd w:id="63"/>
    </w:p>
    <w:p>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pPr>
        <w:pStyle w:val="7"/>
      </w:pPr>
      <w:bookmarkStart w:id="64" w:name="_Toc159226037"/>
      <w:bookmarkStart w:id="65" w:name="_Toc3067"/>
      <w:bookmarkStart w:id="66" w:name="_Toc182833010"/>
      <w:bookmarkStart w:id="67" w:name="_Toc167701519"/>
      <w:r>
        <w:rPr>
          <w:rFonts w:hint="eastAsia"/>
          <w:lang w:val="en-US" w:eastAsia="zh-CN"/>
        </w:rPr>
        <w:t>5</w:t>
      </w:r>
      <w:r>
        <w:t>.</w:t>
      </w:r>
      <w:r>
        <w:rPr>
          <w:rFonts w:hint="eastAsia"/>
          <w:lang w:val="en-US" w:eastAsia="zh-CN"/>
        </w:rPr>
        <w:t>1</w:t>
      </w:r>
      <w:r>
        <w:t>.3</w:t>
      </w:r>
      <w:r>
        <w:tab/>
      </w:r>
      <w:r>
        <w:t>Potential security requirements</w:t>
      </w:r>
      <w:bookmarkEnd w:id="64"/>
      <w:bookmarkEnd w:id="65"/>
      <w:bookmarkEnd w:id="66"/>
      <w:bookmarkEnd w:id="67"/>
    </w:p>
    <w:p>
      <w:pPr>
        <w:rPr>
          <w:lang w:val="en-US" w:eastAsia="zh-CN"/>
        </w:rPr>
      </w:pPr>
      <w:r>
        <w:rPr>
          <w:rFonts w:hint="eastAsia"/>
          <w:lang w:val="en-US" w:eastAsia="zh-CN"/>
        </w:rPr>
        <w:t xml:space="preserve">The 5GS shall support means for authentication and authorization of the 5G NR Femto owner. </w:t>
      </w:r>
    </w:p>
    <w:p>
      <w:pPr>
        <w:rPr>
          <w:lang w:val="en-US" w:eastAsia="zh-CN"/>
        </w:rPr>
      </w:pPr>
    </w:p>
    <w:p>
      <w:pPr>
        <w:pStyle w:val="6"/>
      </w:pPr>
      <w:bookmarkStart w:id="68" w:name="_Toc136273035"/>
      <w:bookmarkStart w:id="69" w:name="_Toc167701520"/>
      <w:bookmarkStart w:id="70" w:name="_Toc182833011"/>
      <w:bookmarkStart w:id="71" w:name="_Toc13467"/>
      <w:bookmarkStart w:id="72" w:name="_Toc107949223"/>
      <w:bookmarkStart w:id="73" w:name="_Toc107949224"/>
      <w:bookmarkStart w:id="74" w:name="_Toc136273036"/>
      <w:r>
        <w:t>5.</w:t>
      </w:r>
      <w:r>
        <w:rPr>
          <w:rFonts w:hint="eastAsia"/>
          <w:lang w:val="en-US" w:eastAsia="zh-CN"/>
        </w:rPr>
        <w:t>2</w:t>
      </w:r>
      <w:r>
        <w:tab/>
      </w:r>
      <w:r>
        <w:t>Key issue #</w:t>
      </w:r>
      <w:r>
        <w:rPr>
          <w:rFonts w:hint="eastAsia"/>
          <w:lang w:val="en-US" w:eastAsia="zh-CN"/>
        </w:rPr>
        <w:t>2</w:t>
      </w:r>
      <w:r>
        <w:t xml:space="preserve">: </w:t>
      </w:r>
      <w:r>
        <w:rPr>
          <w:rFonts w:hint="eastAsia"/>
          <w:lang w:val="en-US" w:eastAsia="zh-CN"/>
        </w:rPr>
        <w:t>Authentication</w:t>
      </w:r>
      <w:r>
        <w:t xml:space="preserve"> aspect of </w:t>
      </w:r>
      <w:bookmarkEnd w:id="68"/>
      <w:r>
        <w:t>5G NR Femto connecting to the operator network.</w:t>
      </w:r>
      <w:bookmarkEnd w:id="69"/>
      <w:bookmarkEnd w:id="70"/>
      <w:bookmarkEnd w:id="71"/>
      <w:r>
        <w:t xml:space="preserve"> </w:t>
      </w:r>
      <w:bookmarkEnd w:id="72"/>
    </w:p>
    <w:p>
      <w:pPr>
        <w:pStyle w:val="7"/>
      </w:pPr>
      <w:bookmarkStart w:id="75" w:name="_Toc182833012"/>
      <w:bookmarkStart w:id="76" w:name="_Toc167701521"/>
      <w:bookmarkStart w:id="77" w:name="_Toc12720"/>
      <w:r>
        <w:t>5.</w:t>
      </w:r>
      <w:r>
        <w:rPr>
          <w:rFonts w:hint="eastAsia"/>
          <w:lang w:val="en-US" w:eastAsia="zh-CN"/>
        </w:rPr>
        <w:t>2</w:t>
      </w:r>
      <w:r>
        <w:t>.1</w:t>
      </w:r>
      <w:r>
        <w:tab/>
      </w:r>
      <w:r>
        <w:t>Key issue details</w:t>
      </w:r>
      <w:bookmarkEnd w:id="73"/>
      <w:bookmarkEnd w:id="74"/>
      <w:bookmarkEnd w:id="75"/>
      <w:bookmarkEnd w:id="76"/>
      <w:bookmarkEnd w:id="77"/>
      <w:r>
        <w:t xml:space="preserve"> </w:t>
      </w:r>
    </w:p>
    <w:p>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pPr>
        <w:pStyle w:val="7"/>
      </w:pPr>
      <w:bookmarkStart w:id="78" w:name="_Toc107949225"/>
      <w:bookmarkStart w:id="79" w:name="_Toc22340"/>
      <w:bookmarkStart w:id="80" w:name="_Toc167701522"/>
      <w:bookmarkStart w:id="81" w:name="_Toc182833013"/>
      <w:bookmarkStart w:id="82" w:name="_Toc136273037"/>
      <w:r>
        <w:t>5.</w:t>
      </w:r>
      <w:r>
        <w:rPr>
          <w:rFonts w:hint="eastAsia"/>
          <w:lang w:val="en-US" w:eastAsia="zh-CN"/>
        </w:rPr>
        <w:t>2</w:t>
      </w:r>
      <w:r>
        <w:t>.2</w:t>
      </w:r>
      <w:r>
        <w:tab/>
      </w:r>
      <w:r>
        <w:rPr>
          <w:rFonts w:hint="eastAsia"/>
          <w:lang w:val="en-US" w:eastAsia="zh-CN"/>
        </w:rPr>
        <w:t xml:space="preserve">Security </w:t>
      </w:r>
      <w:r>
        <w:t>Threats</w:t>
      </w:r>
      <w:bookmarkEnd w:id="78"/>
      <w:bookmarkEnd w:id="79"/>
      <w:bookmarkEnd w:id="80"/>
      <w:bookmarkEnd w:id="81"/>
      <w:bookmarkEnd w:id="82"/>
    </w:p>
    <w:p>
      <w:r>
        <w:t>Possible loss of confidentiality, integrity and threats on network availability are likely due to lack of security of the services offered by 5G NR Femtos deployed in non-trusted environments.</w:t>
      </w:r>
    </w:p>
    <w:p>
      <w:pPr>
        <w:pStyle w:val="112"/>
        <w:ind w:left="684" w:leftChars="200"/>
        <w:rPr>
          <w:lang w:val="en-US" w:eastAsia="zh-CN"/>
        </w:rPr>
      </w:pPr>
      <w:r>
        <w:rPr>
          <w:lang w:val="en-US" w:eastAsia="zh-CN"/>
        </w:rPr>
        <w:t>-</w:t>
      </w:r>
      <w:r>
        <w:rPr>
          <w:lang w:val="en-US" w:eastAsia="zh-CN"/>
        </w:rPr>
        <w:tab/>
      </w:r>
      <w:r>
        <w:rPr>
          <w:lang w:val="en-US" w:eastAsia="zh-CN"/>
        </w:rPr>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pPr>
        <w:pStyle w:val="112"/>
        <w:ind w:left="684" w:leftChars="200"/>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pPr>
        <w:pStyle w:val="7"/>
      </w:pPr>
      <w:bookmarkStart w:id="83" w:name="_Toc19202"/>
      <w:bookmarkStart w:id="84" w:name="_Toc167701523"/>
      <w:bookmarkStart w:id="85" w:name="_Toc182833014"/>
      <w:bookmarkStart w:id="86" w:name="_Toc136273038"/>
      <w:bookmarkStart w:id="87" w:name="_Toc107949226"/>
      <w:r>
        <w:t>5.</w:t>
      </w:r>
      <w:r>
        <w:rPr>
          <w:rFonts w:hint="eastAsia"/>
          <w:lang w:val="en-US" w:eastAsia="zh-CN"/>
        </w:rPr>
        <w:t>2</w:t>
      </w:r>
      <w:r>
        <w:t>.3</w:t>
      </w:r>
      <w:r>
        <w:tab/>
      </w:r>
      <w:r>
        <w:t>Potential security requirements</w:t>
      </w:r>
      <w:bookmarkEnd w:id="83"/>
      <w:bookmarkEnd w:id="84"/>
      <w:bookmarkEnd w:id="85"/>
      <w:bookmarkEnd w:id="86"/>
      <w:bookmarkEnd w:id="87"/>
      <w:r>
        <w:t xml:space="preserve"> </w:t>
      </w:r>
    </w:p>
    <w:p>
      <w:r>
        <w:t>The 5GS shall support a mechanism to establish mutual authentication between 5GS and 5G NR Femto.</w:t>
      </w:r>
    </w:p>
    <w:p/>
    <w:p>
      <w:pPr>
        <w:pStyle w:val="6"/>
        <w:rPr>
          <w:rFonts w:eastAsia="宋体"/>
          <w:lang w:val="en-US" w:eastAsia="zh-CN"/>
        </w:rPr>
      </w:pPr>
      <w:bookmarkStart w:id="88" w:name="_Toc182833015"/>
      <w:bookmarkStart w:id="89" w:name="_Toc20873"/>
      <w:bookmarkStart w:id="90" w:name="_Toc167701524"/>
      <w:r>
        <w:rPr>
          <w:lang w:val="en-US"/>
        </w:rPr>
        <w:t>5.</w:t>
      </w:r>
      <w:r>
        <w:rPr>
          <w:rFonts w:hint="eastAsia"/>
          <w:lang w:val="en-US" w:eastAsia="zh-CN"/>
        </w:rPr>
        <w:t>3</w:t>
      </w:r>
      <w:r>
        <w:rPr>
          <w:lang w:val="en-US"/>
        </w:rPr>
        <w:tab/>
      </w:r>
      <w:r>
        <w:rPr>
          <w:lang w:val="en-US"/>
        </w:rPr>
        <w:t>Key Issue #</w:t>
      </w:r>
      <w:r>
        <w:rPr>
          <w:rFonts w:hint="eastAsia"/>
          <w:lang w:val="en-US" w:eastAsia="zh-CN"/>
        </w:rPr>
        <w:t>3</w:t>
      </w:r>
      <w:r>
        <w:rPr>
          <w:lang w:val="en-US"/>
        </w:rPr>
        <w:t xml:space="preserve">: </w:t>
      </w:r>
      <w:r>
        <w:rPr>
          <w:rFonts w:hint="eastAsia"/>
          <w:lang w:val="en-US" w:eastAsia="zh-CN"/>
        </w:rPr>
        <w:t>Support of 5G Femto location security</w:t>
      </w:r>
      <w:bookmarkEnd w:id="88"/>
      <w:bookmarkEnd w:id="89"/>
      <w:bookmarkEnd w:id="90"/>
    </w:p>
    <w:p>
      <w:pPr>
        <w:pStyle w:val="7"/>
        <w:rPr>
          <w:lang w:val="en-US"/>
        </w:rPr>
      </w:pPr>
      <w:bookmarkStart w:id="91" w:name="_Toc155687118"/>
      <w:bookmarkStart w:id="92" w:name="_Toc167701525"/>
      <w:bookmarkStart w:id="93" w:name="_Toc11039"/>
      <w:bookmarkStart w:id="94" w:name="_Toc182833016"/>
      <w:r>
        <w:rPr>
          <w:lang w:val="en-US"/>
        </w:rPr>
        <w:t>5.</w:t>
      </w:r>
      <w:r>
        <w:rPr>
          <w:rFonts w:hint="eastAsia"/>
          <w:lang w:val="en-US" w:eastAsia="zh-CN"/>
        </w:rPr>
        <w:t>3</w:t>
      </w:r>
      <w:r>
        <w:rPr>
          <w:lang w:val="en-US"/>
        </w:rPr>
        <w:t>.1</w:t>
      </w:r>
      <w:r>
        <w:rPr>
          <w:lang w:val="en-US"/>
        </w:rPr>
        <w:tab/>
      </w:r>
      <w:r>
        <w:rPr>
          <w:lang w:val="en-US"/>
        </w:rPr>
        <w:t>Key issue details</w:t>
      </w:r>
      <w:bookmarkEnd w:id="91"/>
      <w:bookmarkEnd w:id="92"/>
      <w:bookmarkEnd w:id="93"/>
      <w:bookmarkEnd w:id="94"/>
    </w:p>
    <w:p>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pPr>
        <w:pStyle w:val="7"/>
        <w:rPr>
          <w:lang w:val="en-US"/>
        </w:rPr>
      </w:pPr>
      <w:bookmarkStart w:id="95" w:name="_Toc155687119"/>
      <w:bookmarkStart w:id="96" w:name="_Toc182833017"/>
      <w:bookmarkStart w:id="97" w:name="_Toc24460"/>
      <w:bookmarkStart w:id="98" w:name="_Toc167701526"/>
      <w:r>
        <w:rPr>
          <w:lang w:val="en-US"/>
        </w:rPr>
        <w:t>5.</w:t>
      </w:r>
      <w:r>
        <w:rPr>
          <w:rFonts w:hint="eastAsia"/>
          <w:lang w:val="en-US" w:eastAsia="zh-CN"/>
        </w:rPr>
        <w:t>3</w:t>
      </w:r>
      <w:r>
        <w:rPr>
          <w:lang w:val="en-US"/>
        </w:rPr>
        <w:t>.2</w:t>
      </w:r>
      <w:r>
        <w:rPr>
          <w:lang w:val="en-US"/>
        </w:rPr>
        <w:tab/>
      </w:r>
      <w:r>
        <w:rPr>
          <w:lang w:val="en-US"/>
        </w:rPr>
        <w:t>Security threats</w:t>
      </w:r>
      <w:bookmarkEnd w:id="95"/>
      <w:bookmarkEnd w:id="96"/>
      <w:bookmarkEnd w:id="97"/>
      <w:bookmarkEnd w:id="98"/>
    </w:p>
    <w:p>
      <w:pPr>
        <w:rPr>
          <w:rFonts w:eastAsia="宋体"/>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pPr>
        <w:pStyle w:val="112"/>
        <w:widowControl w:val="0"/>
        <w:ind w:left="684" w:leftChars="200"/>
        <w:jc w:val="both"/>
      </w:pPr>
      <w:r>
        <w:rPr>
          <w:rFonts w:hint="eastAsia"/>
          <w:lang w:val="en-US" w:eastAsia="zh-CN"/>
        </w:rPr>
        <w:t xml:space="preserve">- Users: </w:t>
      </w:r>
      <w:r>
        <w:t>Users might have no service in primarily expected location. Emergency calls might be routed to the wrong location.</w:t>
      </w:r>
    </w:p>
    <w:p>
      <w:pPr>
        <w:pStyle w:val="112"/>
        <w:widowControl w:val="0"/>
        <w:spacing w:after="0"/>
        <w:ind w:left="684" w:leftChars="200"/>
      </w:pPr>
      <w:r>
        <w:rPr>
          <w:lang w:val="en-US" w:eastAsia="zh-CN"/>
        </w:rPr>
        <w:t xml:space="preserve">- </w:t>
      </w:r>
      <w:r>
        <w:t>Operator network: Provisioning of services meant for different location with potential impact on revenue.</w:t>
      </w:r>
    </w:p>
    <w:p>
      <w:pPr>
        <w:pStyle w:val="112"/>
        <w:ind w:left="684" w:leftChars="200"/>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pPr>
        <w:pStyle w:val="112"/>
        <w:ind w:left="684" w:leftChars="200"/>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pPr>
        <w:pStyle w:val="112"/>
        <w:ind w:left="684" w:leftChars="200"/>
        <w:rPr>
          <w:lang w:val="en-US" w:eastAsia="zh-CN"/>
        </w:rPr>
      </w:pPr>
      <w:r>
        <w:rPr>
          <w:rFonts w:hint="eastAsia"/>
          <w:lang w:val="en-US" w:eastAsia="zh-CN"/>
        </w:rPr>
        <w:t xml:space="preserve">- Operator: </w:t>
      </w:r>
      <w:r>
        <w:rPr>
          <w:lang w:val="en-US"/>
        </w:rPr>
        <w:t>Lawful interception position reporting becomes impossible.</w:t>
      </w:r>
    </w:p>
    <w:p>
      <w:pPr>
        <w:pStyle w:val="7"/>
        <w:rPr>
          <w:lang w:val="en-US"/>
        </w:rPr>
      </w:pPr>
      <w:bookmarkStart w:id="99" w:name="_Toc9380"/>
      <w:bookmarkStart w:id="100" w:name="_Toc182833018"/>
      <w:bookmarkStart w:id="101" w:name="_Toc167701527"/>
      <w:bookmarkStart w:id="102" w:name="_Toc155687120"/>
      <w:r>
        <w:rPr>
          <w:lang w:val="en-US"/>
        </w:rPr>
        <w:t>5.</w:t>
      </w:r>
      <w:r>
        <w:rPr>
          <w:rFonts w:hint="eastAsia"/>
          <w:lang w:val="en-US" w:eastAsia="zh-CN"/>
        </w:rPr>
        <w:t>3</w:t>
      </w:r>
      <w:r>
        <w:rPr>
          <w:lang w:val="en-US"/>
        </w:rPr>
        <w:t>.3</w:t>
      </w:r>
      <w:r>
        <w:rPr>
          <w:lang w:val="en-US"/>
        </w:rPr>
        <w:tab/>
      </w:r>
      <w:r>
        <w:rPr>
          <w:lang w:val="en-US"/>
        </w:rPr>
        <w:t>Potential security requirements</w:t>
      </w:r>
      <w:bookmarkEnd w:id="99"/>
      <w:bookmarkEnd w:id="100"/>
      <w:bookmarkEnd w:id="101"/>
      <w:bookmarkEnd w:id="102"/>
    </w:p>
    <w:p>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pPr>
        <w:rPr>
          <w:lang w:val="en-US" w:eastAsia="zh-CN"/>
        </w:rPr>
      </w:pPr>
    </w:p>
    <w:p>
      <w:pPr>
        <w:pStyle w:val="6"/>
        <w:rPr>
          <w:rFonts w:eastAsia="宋体"/>
          <w:lang w:val="en-US" w:eastAsia="zh-CN"/>
        </w:rPr>
      </w:pPr>
      <w:bookmarkStart w:id="103" w:name="_Toc182833019"/>
      <w:bookmarkStart w:id="104" w:name="_Toc167701528"/>
      <w:bookmarkStart w:id="105" w:name="_Toc31858"/>
      <w:r>
        <w:rPr>
          <w:lang w:val="en-US"/>
        </w:rPr>
        <w:t>5.</w:t>
      </w:r>
      <w:r>
        <w:rPr>
          <w:rFonts w:hint="eastAsia"/>
          <w:lang w:val="en-US" w:eastAsia="zh-CN"/>
        </w:rPr>
        <w:t>4</w:t>
      </w:r>
      <w:r>
        <w:rPr>
          <w:lang w:val="en-US"/>
        </w:rPr>
        <w:tab/>
      </w:r>
      <w:r>
        <w:rPr>
          <w:lang w:val="en-US"/>
        </w:rPr>
        <w:t>Key Issue #</w:t>
      </w:r>
      <w:r>
        <w:rPr>
          <w:rFonts w:hint="eastAsia"/>
          <w:lang w:val="en-US" w:eastAsia="zh-CN"/>
        </w:rPr>
        <w:t>4</w:t>
      </w:r>
      <w:r>
        <w:rPr>
          <w:lang w:val="en-US"/>
        </w:rPr>
        <w:t xml:space="preserve">: </w:t>
      </w:r>
      <w:r>
        <w:rPr>
          <w:rFonts w:hint="eastAsia"/>
          <w:lang w:val="en-US" w:eastAsia="zh-CN"/>
        </w:rPr>
        <w:t>UE access control</w:t>
      </w:r>
      <w:bookmarkEnd w:id="103"/>
      <w:bookmarkEnd w:id="104"/>
      <w:bookmarkEnd w:id="105"/>
    </w:p>
    <w:p>
      <w:pPr>
        <w:pStyle w:val="7"/>
        <w:rPr>
          <w:lang w:val="en-US"/>
        </w:rPr>
      </w:pPr>
      <w:bookmarkStart w:id="106" w:name="_Toc182833020"/>
      <w:bookmarkStart w:id="107" w:name="_Toc21813"/>
      <w:bookmarkStart w:id="108" w:name="_Toc167701529"/>
      <w:r>
        <w:rPr>
          <w:lang w:val="en-US"/>
        </w:rPr>
        <w:t>5.</w:t>
      </w:r>
      <w:r>
        <w:rPr>
          <w:rFonts w:hint="eastAsia"/>
          <w:lang w:val="en-US" w:eastAsia="zh-CN"/>
        </w:rPr>
        <w:t>4</w:t>
      </w:r>
      <w:r>
        <w:rPr>
          <w:lang w:val="en-US"/>
        </w:rPr>
        <w:t>.1</w:t>
      </w:r>
      <w:r>
        <w:rPr>
          <w:lang w:val="en-US"/>
        </w:rPr>
        <w:tab/>
      </w:r>
      <w:r>
        <w:rPr>
          <w:lang w:val="en-US"/>
        </w:rPr>
        <w:t>Key issue details</w:t>
      </w:r>
      <w:bookmarkEnd w:id="106"/>
      <w:bookmarkEnd w:id="107"/>
      <w:bookmarkEnd w:id="108"/>
    </w:p>
    <w:p>
      <w:pPr>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pPr>
        <w:pStyle w:val="101"/>
        <w:rPr>
          <w:rFonts w:eastAsia="宋体"/>
          <w:lang w:val="en-US" w:eastAsia="zh-CN"/>
        </w:rPr>
      </w:pPr>
      <w:r>
        <w:rPr>
          <w:lang w:val="en-US" w:eastAsia="zh-CN"/>
        </w:rPr>
        <w:t>NOTE: As concluded in TR 23.700-45 [3] clause 8.2, this key issue does not cover the scenario where the UE moves between CAG cell of 5G Femto and CSG cell. This scenario is not to be addressed.</w:t>
      </w:r>
    </w:p>
    <w:p>
      <w:pPr>
        <w:pStyle w:val="7"/>
        <w:rPr>
          <w:lang w:val="en-US"/>
        </w:rPr>
      </w:pPr>
      <w:bookmarkStart w:id="109" w:name="_Toc27161"/>
      <w:bookmarkStart w:id="110" w:name="_Toc182833021"/>
      <w:bookmarkStart w:id="111" w:name="_Toc167701530"/>
      <w:r>
        <w:rPr>
          <w:lang w:val="en-US"/>
        </w:rPr>
        <w:t>5.</w:t>
      </w:r>
      <w:r>
        <w:rPr>
          <w:rFonts w:hint="eastAsia"/>
          <w:lang w:val="en-US" w:eastAsia="zh-CN"/>
        </w:rPr>
        <w:t>4</w:t>
      </w:r>
      <w:r>
        <w:rPr>
          <w:lang w:val="en-US"/>
        </w:rPr>
        <w:t>.2</w:t>
      </w:r>
      <w:r>
        <w:rPr>
          <w:lang w:val="en-US"/>
        </w:rPr>
        <w:tab/>
      </w:r>
      <w:r>
        <w:rPr>
          <w:lang w:val="en-US"/>
        </w:rPr>
        <w:t>Security threats</w:t>
      </w:r>
      <w:bookmarkEnd w:id="109"/>
      <w:bookmarkEnd w:id="110"/>
      <w:bookmarkEnd w:id="111"/>
    </w:p>
    <w:p>
      <w:r>
        <w:rPr>
          <w:rFonts w:hint="eastAsia"/>
          <w:lang w:val="en-US" w:eastAsia="zh-CN"/>
        </w:rPr>
        <w:t xml:space="preserve">If </w:t>
      </w:r>
      <w:r>
        <w:rPr>
          <w:rFonts w:hint="eastAsia" w:cs="Arial"/>
        </w:rPr>
        <w:t xml:space="preserve">a rogue UE </w:t>
      </w:r>
      <w:r>
        <w:rPr>
          <w:rFonts w:hint="eastAsia" w:cs="Arial"/>
          <w:lang w:val="en-US" w:eastAsia="zh-CN"/>
        </w:rPr>
        <w:t xml:space="preserve">accesses </w:t>
      </w:r>
      <w:r>
        <w:rPr>
          <w:rFonts w:hint="eastAsia" w:cs="Arial"/>
        </w:rPr>
        <w:t>to a</w:t>
      </w:r>
      <w:r>
        <w:rPr>
          <w:rFonts w:hint="eastAsia" w:cs="Arial"/>
          <w:lang w:val="en-US" w:eastAsia="zh-CN"/>
        </w:rPr>
        <w:t>n 5G Femto g</w:t>
      </w:r>
      <w:r>
        <w:rPr>
          <w:rFonts w:hint="eastAsia" w:cs="Arial"/>
        </w:rPr>
        <w:t>NB with a given C</w:t>
      </w:r>
      <w:r>
        <w:rPr>
          <w:rFonts w:hint="eastAsia" w:cs="Arial"/>
          <w:lang w:val="en-US" w:eastAsia="zh-CN"/>
        </w:rPr>
        <w:t>A</w:t>
      </w:r>
      <w:r>
        <w:rPr>
          <w:rFonts w:hint="eastAsia" w:cs="Arial"/>
        </w:rPr>
        <w:t>G ID, to which it does not belong to,</w:t>
      </w:r>
      <w:r>
        <w:rPr>
          <w:rFonts w:hint="eastAsia" w:cs="Arial"/>
          <w:lang w:val="en-US" w:eastAsia="zh-CN"/>
        </w:rPr>
        <w:t xml:space="preserve"> </w:t>
      </w:r>
      <w:r>
        <w:t>the following types of attacks</w:t>
      </w:r>
      <w:r>
        <w:rPr>
          <w:rFonts w:hint="eastAsia"/>
          <w:lang w:val="en-US" w:eastAsia="zh-CN"/>
        </w:rPr>
        <w:t xml:space="preserve"> could potentially occur</w:t>
      </w:r>
      <w:r>
        <w:t>:</w:t>
      </w:r>
    </w:p>
    <w:p>
      <w:pPr>
        <w:numPr>
          <w:ilvl w:val="3"/>
          <w:numId w:val="0"/>
        </w:numPr>
        <w:ind w:left="400" w:leftChars="200"/>
        <w:rPr>
          <w:lang w:val="en-US" w:eastAsia="zh-CN"/>
        </w:rPr>
      </w:pPr>
      <w:r>
        <w:rPr>
          <w:lang w:val="en-US" w:eastAsia="zh-CN"/>
        </w:rPr>
        <w:t>-  T</w:t>
      </w:r>
      <w:r>
        <w:rPr>
          <w:lang w:val="en-US"/>
        </w:rPr>
        <w:t>he wasting of resource of 5G NR Femto</w:t>
      </w:r>
      <w:r>
        <w:rPr>
          <w:lang w:val="en-US" w:eastAsia="zh-CN"/>
        </w:rPr>
        <w:t>.</w:t>
      </w:r>
    </w:p>
    <w:p>
      <w:pPr>
        <w:numPr>
          <w:ilvl w:val="3"/>
          <w:numId w:val="0"/>
        </w:numPr>
        <w:ind w:left="400" w:leftChars="2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pPr>
        <w:pStyle w:val="7"/>
        <w:rPr>
          <w:lang w:val="en-US"/>
        </w:rPr>
      </w:pPr>
      <w:bookmarkStart w:id="112" w:name="_Toc182833022"/>
      <w:bookmarkStart w:id="113" w:name="_Toc20186"/>
      <w:bookmarkStart w:id="114" w:name="_Toc167701531"/>
      <w:r>
        <w:rPr>
          <w:lang w:val="en-US"/>
        </w:rPr>
        <w:t>5.</w:t>
      </w:r>
      <w:r>
        <w:rPr>
          <w:rFonts w:hint="eastAsia"/>
          <w:lang w:val="en-US" w:eastAsia="zh-CN"/>
        </w:rPr>
        <w:t>4</w:t>
      </w:r>
      <w:r>
        <w:rPr>
          <w:lang w:val="en-US"/>
        </w:rPr>
        <w:t>.3</w:t>
      </w:r>
      <w:r>
        <w:rPr>
          <w:lang w:val="en-US"/>
        </w:rPr>
        <w:tab/>
      </w:r>
      <w:r>
        <w:rPr>
          <w:lang w:val="en-US"/>
        </w:rPr>
        <w:t>Potential security requirements</w:t>
      </w:r>
      <w:bookmarkEnd w:id="112"/>
      <w:bookmarkEnd w:id="113"/>
      <w:bookmarkEnd w:id="114"/>
    </w:p>
    <w:p>
      <w:pPr>
        <w:rPr>
          <w:lang w:val="en-US" w:eastAsia="zh-CN"/>
        </w:rPr>
      </w:pPr>
      <w:r>
        <w:rPr>
          <w:rFonts w:hint="eastAsia"/>
          <w:lang w:val="en-US" w:eastAsia="zh-CN"/>
        </w:rPr>
        <w:t xml:space="preserve">UE access control with CAG concept of 5G NR Femto shall be supported. </w:t>
      </w:r>
    </w:p>
    <w:p>
      <w:pPr>
        <w:rPr>
          <w:lang w:val="en-US" w:eastAsia="zh-CN"/>
        </w:rPr>
      </w:pPr>
    </w:p>
    <w:p>
      <w:pPr>
        <w:pStyle w:val="6"/>
        <w:rPr>
          <w:rFonts w:eastAsia="宋体"/>
          <w:lang w:val="en-US" w:eastAsia="zh-CN"/>
        </w:rPr>
      </w:pPr>
      <w:bookmarkStart w:id="115" w:name="_Toc182833023"/>
      <w:bookmarkStart w:id="116" w:name="_Toc29565"/>
      <w:bookmarkStart w:id="117" w:name="_Toc167701532"/>
      <w:r>
        <w:rPr>
          <w:lang w:val="en-US"/>
        </w:rPr>
        <w:t>5.</w:t>
      </w:r>
      <w:r>
        <w:rPr>
          <w:rFonts w:hint="eastAsia"/>
          <w:lang w:val="en-US" w:eastAsia="zh-CN"/>
        </w:rPr>
        <w:t>5</w:t>
      </w:r>
      <w:r>
        <w:rPr>
          <w:lang w:val="en-US"/>
        </w:rPr>
        <w:tab/>
      </w:r>
      <w:r>
        <w:rPr>
          <w:lang w:val="en-US"/>
        </w:rPr>
        <w:t>Key Issue #</w:t>
      </w:r>
      <w:r>
        <w:rPr>
          <w:rFonts w:hint="eastAsia"/>
          <w:lang w:val="en-US" w:eastAsia="zh-CN"/>
        </w:rPr>
        <w:t>5</w:t>
      </w:r>
      <w:r>
        <w:rPr>
          <w:lang w:val="en-US"/>
        </w:rPr>
        <w:t xml:space="preserve">: </w:t>
      </w:r>
      <w:r>
        <w:rPr>
          <w:lang w:val="en-US" w:eastAsia="zh-CN"/>
        </w:rPr>
        <w:t>Protection of backhaul link between 5G NR Femto and 5GC</w:t>
      </w:r>
      <w:bookmarkEnd w:id="115"/>
      <w:bookmarkEnd w:id="116"/>
      <w:bookmarkEnd w:id="117"/>
    </w:p>
    <w:p>
      <w:pPr>
        <w:pStyle w:val="7"/>
        <w:rPr>
          <w:lang w:val="en-US"/>
        </w:rPr>
      </w:pPr>
      <w:bookmarkStart w:id="118" w:name="_Toc182833024"/>
      <w:bookmarkStart w:id="119" w:name="_Toc5454"/>
      <w:bookmarkStart w:id="120" w:name="_Toc167701533"/>
      <w:r>
        <w:rPr>
          <w:lang w:val="en-US"/>
        </w:rPr>
        <w:t>5.</w:t>
      </w:r>
      <w:r>
        <w:rPr>
          <w:rFonts w:hint="eastAsia"/>
          <w:lang w:val="en-US" w:eastAsia="zh-CN"/>
        </w:rPr>
        <w:t>5</w:t>
      </w:r>
      <w:r>
        <w:rPr>
          <w:lang w:val="en-US"/>
        </w:rPr>
        <w:t>.1</w:t>
      </w:r>
      <w:r>
        <w:rPr>
          <w:lang w:val="en-US"/>
        </w:rPr>
        <w:tab/>
      </w:r>
      <w:r>
        <w:rPr>
          <w:lang w:val="en-US"/>
        </w:rPr>
        <w:t>Key issue details</w:t>
      </w:r>
      <w:bookmarkEnd w:id="118"/>
      <w:bookmarkEnd w:id="119"/>
      <w:bookmarkEnd w:id="120"/>
    </w:p>
    <w:p>
      <w:pPr>
        <w:rPr>
          <w:rFonts w:eastAsia="宋体"/>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hint="eastAsia" w:eastAsia="宋体"/>
          <w:lang w:val="en-US" w:eastAsia="zh-CN"/>
        </w:rPr>
        <w:t xml:space="preserve">investigates the protection </w:t>
      </w:r>
      <w:r>
        <w:rPr>
          <w:rFonts w:hint="eastAsia"/>
          <w:lang w:val="en-US" w:eastAsia="zh-CN"/>
        </w:rPr>
        <w:t xml:space="preserve">mechanism for the traffic </w:t>
      </w:r>
      <w:r>
        <w:rPr>
          <w:rFonts w:hint="eastAsia" w:eastAsia="宋体"/>
          <w:lang w:val="en-US" w:eastAsia="zh-CN"/>
        </w:rPr>
        <w:t>on the backhaul link between 5G NR Femto and 5GC</w:t>
      </w:r>
      <w:r>
        <w:rPr>
          <w:rFonts w:eastAsia="宋体"/>
          <w:lang w:eastAsia="zh-CN"/>
        </w:rPr>
        <w:t>.</w:t>
      </w:r>
    </w:p>
    <w:p>
      <w:pPr>
        <w:pStyle w:val="101"/>
        <w:rPr>
          <w:rFonts w:eastAsia="宋体"/>
          <w:lang w:val="en-US" w:eastAsia="zh-CN"/>
        </w:rPr>
      </w:pPr>
    </w:p>
    <w:p>
      <w:pPr>
        <w:pStyle w:val="7"/>
        <w:rPr>
          <w:lang w:val="en-US"/>
        </w:rPr>
      </w:pPr>
      <w:bookmarkStart w:id="121" w:name="_Toc167701534"/>
      <w:bookmarkStart w:id="122" w:name="_Toc182833025"/>
      <w:bookmarkStart w:id="123" w:name="_Toc10077"/>
      <w:r>
        <w:rPr>
          <w:lang w:val="en-US"/>
        </w:rPr>
        <w:t>5.</w:t>
      </w:r>
      <w:r>
        <w:rPr>
          <w:rFonts w:hint="eastAsia"/>
          <w:lang w:val="en-US" w:eastAsia="zh-CN"/>
        </w:rPr>
        <w:t>5</w:t>
      </w:r>
      <w:r>
        <w:rPr>
          <w:lang w:val="en-US"/>
        </w:rPr>
        <w:t>.2</w:t>
      </w:r>
      <w:r>
        <w:rPr>
          <w:lang w:val="en-US"/>
        </w:rPr>
        <w:tab/>
      </w:r>
      <w:r>
        <w:rPr>
          <w:lang w:val="en-US"/>
        </w:rPr>
        <w:t>Security threats</w:t>
      </w:r>
      <w:bookmarkEnd w:id="121"/>
      <w:bookmarkEnd w:id="122"/>
      <w:bookmarkEnd w:id="123"/>
    </w:p>
    <w:p>
      <w:pPr>
        <w:rPr>
          <w:lang w:eastAsia="zh-CN"/>
        </w:rPr>
      </w:pPr>
      <w:r>
        <w:rPr>
          <w:lang w:eastAsia="zh-CN"/>
        </w:rPr>
        <w:t>Not applicable.</w:t>
      </w:r>
    </w:p>
    <w:p>
      <w:pPr>
        <w:pStyle w:val="7"/>
        <w:rPr>
          <w:lang w:val="en-US"/>
        </w:rPr>
      </w:pPr>
      <w:bookmarkStart w:id="124" w:name="_Toc22170"/>
      <w:bookmarkStart w:id="125" w:name="_Toc182833026"/>
      <w:bookmarkStart w:id="126" w:name="_Toc167701535"/>
      <w:r>
        <w:rPr>
          <w:lang w:val="en-US"/>
        </w:rPr>
        <w:t>5.</w:t>
      </w:r>
      <w:r>
        <w:rPr>
          <w:rFonts w:hint="eastAsia"/>
          <w:lang w:val="en-US" w:eastAsia="zh-CN"/>
        </w:rPr>
        <w:t>5</w:t>
      </w:r>
      <w:r>
        <w:rPr>
          <w:lang w:val="en-US"/>
        </w:rPr>
        <w:t>.3</w:t>
      </w:r>
      <w:r>
        <w:rPr>
          <w:lang w:val="en-US"/>
        </w:rPr>
        <w:tab/>
      </w:r>
      <w:r>
        <w:rPr>
          <w:lang w:val="en-US"/>
        </w:rPr>
        <w:t>Potential security requirements</w:t>
      </w:r>
      <w:bookmarkEnd w:id="124"/>
      <w:bookmarkEnd w:id="125"/>
      <w:bookmarkEnd w:id="126"/>
    </w:p>
    <w:p>
      <w:r>
        <w:t>The transport of control plane data over backhaul shall be integrity, confidentiality and replay-protected.</w:t>
      </w:r>
    </w:p>
    <w:p>
      <w:pPr>
        <w:rPr>
          <w:lang w:val="en-US"/>
        </w:rPr>
      </w:pPr>
      <w:r>
        <w:t>The transport of user data over backhaul shall be integrity, confidentiality and replay-protected</w:t>
      </w:r>
    </w:p>
    <w:p>
      <w:pPr>
        <w:rPr>
          <w:rFonts w:eastAsia="宋体"/>
          <w:lang w:val="en-US" w:eastAsia="zh-CN"/>
        </w:rPr>
      </w:pPr>
    </w:p>
    <w:p>
      <w:pPr>
        <w:pStyle w:val="6"/>
        <w:rPr>
          <w:rFonts w:eastAsia="宋体"/>
          <w:lang w:val="en-US" w:eastAsia="zh-CN"/>
        </w:rPr>
      </w:pPr>
      <w:bookmarkStart w:id="127" w:name="_Toc29911"/>
      <w:bookmarkStart w:id="128" w:name="_Toc167701536"/>
      <w:bookmarkStart w:id="129" w:name="_Toc182833027"/>
      <w:r>
        <w:rPr>
          <w:lang w:val="en-US"/>
        </w:rPr>
        <w:t>5.</w:t>
      </w:r>
      <w:r>
        <w:rPr>
          <w:rFonts w:hint="eastAsia"/>
          <w:lang w:val="en-US" w:eastAsia="zh-CN"/>
        </w:rPr>
        <w:t>6</w:t>
      </w:r>
      <w:r>
        <w:rPr>
          <w:lang w:val="en-US"/>
        </w:rPr>
        <w:tab/>
      </w:r>
      <w:r>
        <w:rPr>
          <w:lang w:val="en-US"/>
        </w:rPr>
        <w:t>Key Is</w:t>
      </w:r>
      <w:r>
        <w:rPr>
          <w:rFonts w:hint="eastAsia"/>
          <w:lang w:val="en-US" w:eastAsia="zh-CN"/>
        </w:rPr>
        <w:t>sue #6: Hosting Party authentication</w:t>
      </w:r>
      <w:bookmarkEnd w:id="127"/>
      <w:bookmarkEnd w:id="128"/>
      <w:bookmarkEnd w:id="129"/>
    </w:p>
    <w:p>
      <w:pPr>
        <w:pStyle w:val="7"/>
        <w:rPr>
          <w:lang w:val="en-US"/>
        </w:rPr>
      </w:pPr>
      <w:bookmarkStart w:id="130" w:name="_Toc182833028"/>
      <w:bookmarkStart w:id="131" w:name="_Toc167701537"/>
      <w:bookmarkStart w:id="132" w:name="_Toc16818"/>
      <w:r>
        <w:rPr>
          <w:lang w:val="en-US"/>
        </w:rPr>
        <w:t>5.</w:t>
      </w:r>
      <w:r>
        <w:rPr>
          <w:rFonts w:hint="eastAsia"/>
          <w:lang w:val="en-US" w:eastAsia="zh-CN"/>
        </w:rPr>
        <w:t>6</w:t>
      </w:r>
      <w:r>
        <w:rPr>
          <w:lang w:val="en-US"/>
        </w:rPr>
        <w:t>.1</w:t>
      </w:r>
      <w:r>
        <w:rPr>
          <w:lang w:val="en-US"/>
        </w:rPr>
        <w:tab/>
      </w:r>
      <w:r>
        <w:rPr>
          <w:lang w:val="en-US"/>
        </w:rPr>
        <w:t>Key issue details</w:t>
      </w:r>
      <w:bookmarkEnd w:id="130"/>
      <w:bookmarkEnd w:id="131"/>
      <w:bookmarkEnd w:id="132"/>
    </w:p>
    <w:p>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pPr>
        <w:pStyle w:val="7"/>
        <w:rPr>
          <w:lang w:val="en-US"/>
        </w:rPr>
      </w:pPr>
      <w:bookmarkStart w:id="133" w:name="_Toc8727"/>
      <w:bookmarkStart w:id="134" w:name="_Toc182833029"/>
      <w:bookmarkStart w:id="135" w:name="_Toc167701538"/>
      <w:r>
        <w:rPr>
          <w:lang w:val="en-US"/>
        </w:rPr>
        <w:t>5.</w:t>
      </w:r>
      <w:r>
        <w:rPr>
          <w:rFonts w:hint="eastAsia"/>
          <w:lang w:val="en-US" w:eastAsia="zh-CN"/>
        </w:rPr>
        <w:t>6</w:t>
      </w:r>
      <w:r>
        <w:rPr>
          <w:lang w:val="en-US"/>
        </w:rPr>
        <w:t>.2</w:t>
      </w:r>
      <w:r>
        <w:rPr>
          <w:lang w:val="en-US"/>
        </w:rPr>
        <w:tab/>
      </w:r>
      <w:r>
        <w:rPr>
          <w:lang w:val="en-US"/>
        </w:rPr>
        <w:t>Security threats</w:t>
      </w:r>
      <w:bookmarkEnd w:id="133"/>
      <w:bookmarkEnd w:id="134"/>
      <w:bookmarkEnd w:id="135"/>
    </w:p>
    <w:p>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pPr>
        <w:pStyle w:val="7"/>
        <w:rPr>
          <w:lang w:val="en-US"/>
        </w:rPr>
      </w:pPr>
      <w:bookmarkStart w:id="136" w:name="_Toc167701539"/>
      <w:bookmarkStart w:id="137" w:name="_Toc13051"/>
      <w:bookmarkStart w:id="138" w:name="_Toc182833030"/>
      <w:r>
        <w:rPr>
          <w:lang w:val="en-US"/>
        </w:rPr>
        <w:t>5.</w:t>
      </w:r>
      <w:r>
        <w:rPr>
          <w:rFonts w:hint="eastAsia"/>
          <w:lang w:val="en-US" w:eastAsia="zh-CN"/>
        </w:rPr>
        <w:t>6</w:t>
      </w:r>
      <w:r>
        <w:rPr>
          <w:lang w:val="en-US"/>
        </w:rPr>
        <w:t>.3</w:t>
      </w:r>
      <w:r>
        <w:rPr>
          <w:lang w:val="en-US"/>
        </w:rPr>
        <w:tab/>
      </w:r>
      <w:r>
        <w:rPr>
          <w:lang w:val="en-US"/>
        </w:rPr>
        <w:t>Potential security requirements</w:t>
      </w:r>
      <w:bookmarkEnd w:id="136"/>
      <w:bookmarkEnd w:id="137"/>
      <w:bookmarkEnd w:id="138"/>
    </w:p>
    <w:p>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pPr>
        <w:rPr>
          <w:lang w:val="en-US" w:eastAsia="zh-CN"/>
        </w:rPr>
      </w:pPr>
    </w:p>
    <w:p>
      <w:pPr>
        <w:pStyle w:val="6"/>
        <w:rPr>
          <w:lang w:val="en-US"/>
        </w:rPr>
      </w:pPr>
      <w:bookmarkStart w:id="139" w:name="_Toc5451"/>
      <w:bookmarkStart w:id="140" w:name="_Toc167701540"/>
      <w:bookmarkStart w:id="141" w:name="_Toc182833031"/>
      <w:r>
        <w:rPr>
          <w:lang w:val="en-US" w:eastAsia="zh-CN"/>
        </w:rPr>
        <w:t>5</w:t>
      </w:r>
      <w:r>
        <w:rPr>
          <w:lang w:val="en-US"/>
        </w:rPr>
        <w:t>.</w:t>
      </w:r>
      <w:r>
        <w:rPr>
          <w:rFonts w:hint="eastAsia"/>
          <w:lang w:val="en-US" w:eastAsia="zh-CN"/>
        </w:rPr>
        <w:t>7</w:t>
      </w:r>
      <w:r>
        <w:rPr>
          <w:lang w:val="en-US"/>
        </w:rPr>
        <w:tab/>
      </w:r>
      <w:r>
        <w:rPr>
          <w:lang w:val="en-US"/>
        </w:rPr>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39"/>
      <w:bookmarkEnd w:id="140"/>
      <w:bookmarkEnd w:id="141"/>
    </w:p>
    <w:p>
      <w:pPr>
        <w:pStyle w:val="7"/>
        <w:rPr>
          <w:lang w:val="en-US"/>
        </w:rPr>
      </w:pPr>
      <w:bookmarkStart w:id="142" w:name="_Toc28114"/>
      <w:bookmarkStart w:id="143" w:name="_Toc167701541"/>
      <w:bookmarkStart w:id="144" w:name="_Toc182833032"/>
      <w:r>
        <w:rPr>
          <w:lang w:val="en-US" w:eastAsia="zh-CN"/>
        </w:rPr>
        <w:t>5</w:t>
      </w:r>
      <w:r>
        <w:rPr>
          <w:lang w:val="en-US"/>
        </w:rPr>
        <w:t>.</w:t>
      </w:r>
      <w:r>
        <w:rPr>
          <w:rFonts w:hint="eastAsia"/>
          <w:lang w:val="en-US" w:eastAsia="zh-CN"/>
        </w:rPr>
        <w:t>7</w:t>
      </w:r>
      <w:r>
        <w:rPr>
          <w:lang w:val="en-US"/>
        </w:rPr>
        <w:t>.1</w:t>
      </w:r>
      <w:r>
        <w:rPr>
          <w:lang w:val="en-US"/>
        </w:rPr>
        <w:tab/>
      </w:r>
      <w:r>
        <w:rPr>
          <w:lang w:val="en-US"/>
        </w:rPr>
        <w:t>Key issue details</w:t>
      </w:r>
      <w:bookmarkEnd w:id="142"/>
      <w:bookmarkEnd w:id="143"/>
      <w:bookmarkEnd w:id="144"/>
    </w:p>
    <w:p>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pPr>
        <w:pStyle w:val="7"/>
        <w:rPr>
          <w:lang w:val="en-US"/>
        </w:rPr>
      </w:pPr>
      <w:bookmarkStart w:id="145" w:name="_Toc182833033"/>
      <w:bookmarkStart w:id="146" w:name="_Toc27265"/>
      <w:bookmarkStart w:id="147" w:name="_Toc167701542"/>
      <w:r>
        <w:rPr>
          <w:lang w:val="en-US" w:eastAsia="zh-CN"/>
        </w:rPr>
        <w:t>5</w:t>
      </w:r>
      <w:r>
        <w:rPr>
          <w:lang w:val="en-US"/>
        </w:rPr>
        <w:t>.</w:t>
      </w:r>
      <w:r>
        <w:rPr>
          <w:rFonts w:hint="eastAsia"/>
          <w:lang w:val="en-US" w:eastAsia="zh-CN"/>
        </w:rPr>
        <w:t>7</w:t>
      </w:r>
      <w:r>
        <w:rPr>
          <w:lang w:val="en-US"/>
        </w:rPr>
        <w:t>.2</w:t>
      </w:r>
      <w:r>
        <w:rPr>
          <w:lang w:val="en-US"/>
        </w:rPr>
        <w:tab/>
      </w:r>
      <w:r>
        <w:rPr>
          <w:lang w:val="en-US"/>
        </w:rPr>
        <w:t>Security threats</w:t>
      </w:r>
      <w:bookmarkEnd w:id="145"/>
      <w:bookmarkEnd w:id="146"/>
      <w:bookmarkEnd w:id="147"/>
    </w:p>
    <w:p>
      <w:pPr>
        <w:rPr>
          <w:rFonts w:eastAsia="等线"/>
          <w:lang w:val="en-US"/>
        </w:rPr>
      </w:pPr>
      <w:r>
        <w:rPr>
          <w:rFonts w:eastAsia="等线"/>
          <w:lang w:val="en-US" w:eastAsia="zh-CN" w:bidi="ar"/>
        </w:rPr>
        <w:t xml:space="preserve">If </w:t>
      </w:r>
      <w:r>
        <w:rPr>
          <w:rFonts w:hint="eastAsia"/>
          <w:lang w:val="en-US" w:eastAsia="zh-CN"/>
        </w:rPr>
        <w:t xml:space="preserve">traffic on the direct link between 5G NR Femtos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traffic on the direct link between 5G NR Femtos</w:t>
      </w:r>
      <w:r>
        <w:rPr>
          <w:rFonts w:eastAsia="等线"/>
          <w:lang w:val="en-US" w:eastAsia="zh-CN" w:bidi="ar"/>
        </w:rPr>
        <w:t xml:space="preserve"> is not protected, the data may be modified.</w:t>
      </w:r>
    </w:p>
    <w:p>
      <w:pPr>
        <w:rPr>
          <w:lang w:val="en-US"/>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pPr>
        <w:pStyle w:val="7"/>
        <w:rPr>
          <w:lang w:val="en-US"/>
        </w:rPr>
      </w:pPr>
      <w:bookmarkStart w:id="148" w:name="_Toc167701543"/>
      <w:bookmarkStart w:id="149" w:name="_Toc5017"/>
      <w:bookmarkStart w:id="150" w:name="_Toc182833034"/>
      <w:r>
        <w:rPr>
          <w:lang w:val="en-US" w:eastAsia="zh-CN"/>
        </w:rPr>
        <w:t>5</w:t>
      </w:r>
      <w:r>
        <w:rPr>
          <w:lang w:val="en-US"/>
        </w:rPr>
        <w:t>.</w:t>
      </w:r>
      <w:r>
        <w:rPr>
          <w:rFonts w:hint="eastAsia"/>
          <w:lang w:val="en-US" w:eastAsia="zh-CN"/>
        </w:rPr>
        <w:t>7</w:t>
      </w:r>
      <w:r>
        <w:rPr>
          <w:lang w:val="en-US"/>
        </w:rPr>
        <w:t>.3</w:t>
      </w:r>
      <w:r>
        <w:rPr>
          <w:lang w:val="en-US"/>
        </w:rPr>
        <w:tab/>
      </w:r>
      <w:r>
        <w:rPr>
          <w:lang w:val="en-US"/>
        </w:rPr>
        <w:t>Potential security requirements</w:t>
      </w:r>
      <w:bookmarkEnd w:id="148"/>
      <w:bookmarkEnd w:id="149"/>
      <w:bookmarkEnd w:id="150"/>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eastAsia="等线" w:cs="Arial"/>
          <w:lang w:val="en-US" w:eastAsia="zh-CN" w:bidi="ar"/>
        </w:rPr>
        <w:t>authenticate</w:t>
      </w:r>
      <w:r>
        <w:rPr>
          <w:rFonts w:eastAsia="等线"/>
          <w:lang w:val="en-US" w:eastAsia="zh-CN" w:bidi="ar"/>
        </w:rPr>
        <w:t xml:space="preserve"> and authorize</w:t>
      </w:r>
      <w:r>
        <w:rPr>
          <w:rFonts w:hint="eastAsia" w:eastAsia="等线"/>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pPr>
        <w:rPr>
          <w:lang w:val="en-US" w:eastAsia="zh-CN"/>
        </w:rPr>
      </w:pPr>
    </w:p>
    <w:p>
      <w:pPr>
        <w:pStyle w:val="6"/>
        <w:rPr>
          <w:lang w:val="en-US"/>
        </w:rPr>
      </w:pPr>
      <w:bookmarkStart w:id="151" w:name="_Toc25876"/>
      <w:bookmarkStart w:id="152" w:name="_Toc182833035"/>
      <w:bookmarkStart w:id="153" w:name="_Toc167701544"/>
      <w:r>
        <w:rPr>
          <w:lang w:val="en-US" w:eastAsia="zh-CN"/>
        </w:rPr>
        <w:t>5</w:t>
      </w:r>
      <w:r>
        <w:rPr>
          <w:lang w:val="en-US"/>
        </w:rPr>
        <w:t>.</w:t>
      </w:r>
      <w:r>
        <w:rPr>
          <w:rFonts w:hint="eastAsia"/>
          <w:lang w:val="en-US" w:eastAsia="zh-CN"/>
        </w:rPr>
        <w:t>8</w:t>
      </w:r>
      <w:r>
        <w:rPr>
          <w:lang w:val="en-US"/>
        </w:rPr>
        <w:tab/>
      </w:r>
      <w:r>
        <w:rPr>
          <w:lang w:val="en-US"/>
        </w:rPr>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1"/>
      <w:bookmarkEnd w:id="152"/>
      <w:bookmarkEnd w:id="153"/>
    </w:p>
    <w:p>
      <w:pPr>
        <w:pStyle w:val="7"/>
        <w:rPr>
          <w:lang w:val="en-US"/>
        </w:rPr>
      </w:pPr>
      <w:bookmarkStart w:id="154" w:name="_Toc167701545"/>
      <w:bookmarkStart w:id="155" w:name="_Toc182833036"/>
      <w:bookmarkStart w:id="156" w:name="_Toc19407"/>
      <w:r>
        <w:rPr>
          <w:lang w:val="en-US" w:eastAsia="zh-CN"/>
        </w:rPr>
        <w:t>5</w:t>
      </w:r>
      <w:r>
        <w:rPr>
          <w:lang w:val="en-US"/>
        </w:rPr>
        <w:t>.</w:t>
      </w:r>
      <w:r>
        <w:rPr>
          <w:rFonts w:hint="eastAsia"/>
          <w:lang w:val="en-US" w:eastAsia="zh-CN"/>
        </w:rPr>
        <w:t>8</w:t>
      </w:r>
      <w:r>
        <w:rPr>
          <w:lang w:val="en-US"/>
        </w:rPr>
        <w:t>.1</w:t>
      </w:r>
      <w:r>
        <w:rPr>
          <w:lang w:val="en-US"/>
        </w:rPr>
        <w:tab/>
      </w:r>
      <w:r>
        <w:rPr>
          <w:lang w:val="en-US"/>
        </w:rPr>
        <w:t>Key issue details</w:t>
      </w:r>
      <w:bookmarkEnd w:id="154"/>
      <w:bookmarkEnd w:id="155"/>
      <w:bookmarkEnd w:id="156"/>
    </w:p>
    <w:p>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pPr>
        <w:rPr>
          <w:rFonts w:eastAsia="宋体"/>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pPr>
        <w:pStyle w:val="7"/>
        <w:rPr>
          <w:lang w:val="en-US"/>
        </w:rPr>
      </w:pPr>
      <w:bookmarkStart w:id="157" w:name="_Toc167701546"/>
      <w:bookmarkStart w:id="158" w:name="_Toc182833037"/>
      <w:bookmarkStart w:id="159" w:name="_Toc459"/>
      <w:r>
        <w:rPr>
          <w:lang w:val="en-US" w:eastAsia="zh-CN"/>
        </w:rPr>
        <w:t>5</w:t>
      </w:r>
      <w:r>
        <w:rPr>
          <w:lang w:val="en-US"/>
        </w:rPr>
        <w:t>.</w:t>
      </w:r>
      <w:r>
        <w:rPr>
          <w:rFonts w:hint="eastAsia"/>
          <w:lang w:val="en-US" w:eastAsia="zh-CN"/>
        </w:rPr>
        <w:t>8</w:t>
      </w:r>
      <w:r>
        <w:rPr>
          <w:lang w:val="en-US"/>
        </w:rPr>
        <w:t>.2</w:t>
      </w:r>
      <w:r>
        <w:rPr>
          <w:lang w:val="en-US"/>
        </w:rPr>
        <w:tab/>
      </w:r>
      <w:r>
        <w:rPr>
          <w:lang w:val="en-US"/>
        </w:rPr>
        <w:t>Security threats</w:t>
      </w:r>
      <w:bookmarkEnd w:id="157"/>
      <w:bookmarkEnd w:id="158"/>
      <w:bookmarkEnd w:id="159"/>
    </w:p>
    <w:p>
      <w:pPr>
        <w:rPr>
          <w:rFonts w:eastAsia="等线"/>
          <w:lang w:val="en-US"/>
        </w:rPr>
      </w:pPr>
      <w:r>
        <w:rPr>
          <w:rFonts w:eastAsia="等线"/>
          <w:lang w:val="en-US" w:eastAsia="zh-CN" w:bidi="ar"/>
        </w:rPr>
        <w:t xml:space="preserve">If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等线"/>
          <w:lang w:val="en-US" w:eastAsia="zh-CN" w:bidi="ar"/>
        </w:rPr>
        <w:t>is not confidentiality protected, sensitive information may be leaked to unauthorized entities.</w:t>
      </w:r>
    </w:p>
    <w:p>
      <w:pPr>
        <w:rPr>
          <w:rFonts w:eastAsia="等线"/>
          <w:lang w:val="en-US" w:eastAsia="zh-CN" w:bidi="ar"/>
        </w:rPr>
      </w:pPr>
      <w:r>
        <w:rPr>
          <w:rFonts w:eastAsia="等线"/>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等线"/>
          <w:lang w:val="en-US" w:eastAsia="zh-CN" w:bidi="ar"/>
        </w:rPr>
        <w:t xml:space="preserve"> is not protected, the data may be modified.</w:t>
      </w:r>
    </w:p>
    <w:p>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pPr>
        <w:rPr>
          <w:rFonts w:eastAsia="等线"/>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pPr>
        <w:pStyle w:val="7"/>
        <w:rPr>
          <w:lang w:val="en-US"/>
        </w:rPr>
      </w:pPr>
      <w:bookmarkStart w:id="160" w:name="_Toc167701547"/>
      <w:bookmarkStart w:id="161" w:name="_Toc182833038"/>
      <w:bookmarkStart w:id="162" w:name="_Toc28219"/>
      <w:r>
        <w:rPr>
          <w:lang w:val="en-US" w:eastAsia="zh-CN"/>
        </w:rPr>
        <w:t>5</w:t>
      </w:r>
      <w:r>
        <w:rPr>
          <w:lang w:val="en-US"/>
        </w:rPr>
        <w:t>.</w:t>
      </w:r>
      <w:r>
        <w:rPr>
          <w:rFonts w:hint="eastAsia"/>
          <w:lang w:val="en-US" w:eastAsia="zh-CN"/>
        </w:rPr>
        <w:t>8</w:t>
      </w:r>
      <w:r>
        <w:rPr>
          <w:lang w:val="en-US"/>
        </w:rPr>
        <w:t>.3</w:t>
      </w:r>
      <w:r>
        <w:rPr>
          <w:lang w:val="en-US"/>
        </w:rPr>
        <w:tab/>
      </w:r>
      <w:r>
        <w:rPr>
          <w:lang w:val="en-US"/>
        </w:rPr>
        <w:t>Potential security requirements</w:t>
      </w:r>
      <w:bookmarkEnd w:id="160"/>
      <w:bookmarkEnd w:id="161"/>
      <w:bookmarkEnd w:id="162"/>
    </w:p>
    <w:p>
      <w:pPr>
        <w:rPr>
          <w:rFonts w:eastAsia="Times New Roman"/>
          <w:lang w:val="en-US" w:eastAsia="zh-CN" w:bidi="ar"/>
        </w:rPr>
      </w:pPr>
      <w:r>
        <w:rPr>
          <w:rFonts w:eastAsia="等线"/>
          <w:lang w:val="en-US" w:eastAsia="zh-CN" w:bidi="ar"/>
        </w:rPr>
        <w:t>5GS shall support c</w:t>
      </w:r>
      <w:r>
        <w:rPr>
          <w:rFonts w:eastAsia="等线"/>
          <w:lang w:val="en-US" w:bidi="ar"/>
        </w:rPr>
        <w:t>onfidentiality</w:t>
      </w:r>
      <w:r>
        <w:rPr>
          <w:rFonts w:eastAsia="等线"/>
          <w:lang w:val="en-US" w:eastAsia="zh-CN" w:bidi="ar"/>
        </w:rPr>
        <w:t xml:space="preserve">, integrity, and replay protection for </w:t>
      </w:r>
      <w:r>
        <w:rPr>
          <w:rFonts w:hint="eastAsia" w:eastAsia="等线"/>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等线"/>
          <w:lang w:val="en-US" w:eastAsia="zh-CN" w:bidi="ar"/>
        </w:rPr>
        <w:t>.</w:t>
      </w:r>
    </w:p>
    <w:p>
      <w:pPr>
        <w:rPr>
          <w:lang w:val="en-US" w:eastAsia="zh-CN"/>
        </w:rPr>
      </w:pPr>
      <w:r>
        <w:rPr>
          <w:rFonts w:eastAsia="Times New Roman"/>
          <w:lang w:val="en-US" w:eastAsia="zh-CN" w:bidi="ar"/>
        </w:rPr>
        <w:t xml:space="preserve">5GS shall support </w:t>
      </w:r>
      <w:r>
        <w:rPr>
          <w:rFonts w:hint="eastAsia" w:eastAsia="Times New Roman"/>
          <w:lang w:val="en-US" w:eastAsia="zh-CN" w:bidi="ar"/>
        </w:rPr>
        <w:t xml:space="preserve">mutual </w:t>
      </w:r>
      <w:r>
        <w:rPr>
          <w:rFonts w:eastAsia="等线" w:cs="Arial"/>
          <w:lang w:val="en-US" w:eastAsia="zh-CN" w:bidi="ar"/>
        </w:rPr>
        <w:t>authenticat</w:t>
      </w:r>
      <w:r>
        <w:rPr>
          <w:rFonts w:hint="eastAsia" w:eastAsia="等线" w:cs="Arial"/>
          <w:lang w:val="en-US" w:eastAsia="zh-CN" w:bidi="ar"/>
        </w:rPr>
        <w:t>ion</w:t>
      </w:r>
      <w:r>
        <w:rPr>
          <w:rFonts w:hint="eastAsia" w:eastAsia="等线"/>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pPr>
        <w:rPr>
          <w:lang w:val="en-US" w:eastAsia="zh-CN"/>
        </w:rPr>
      </w:pPr>
    </w:p>
    <w:p>
      <w:pPr>
        <w:pStyle w:val="6"/>
        <w:rPr>
          <w:rFonts w:cs="Arial"/>
          <w:sz w:val="28"/>
          <w:szCs w:val="28"/>
        </w:rPr>
      </w:pPr>
      <w:bookmarkStart w:id="163" w:name="_Toc182833039"/>
      <w:bookmarkStart w:id="164" w:name="_Hlk157080873"/>
      <w:r>
        <w:t>5.</w:t>
      </w:r>
      <w:r>
        <w:rPr>
          <w:rFonts w:hint="eastAsia"/>
          <w:lang w:val="en-US" w:eastAsia="zh-CN"/>
        </w:rPr>
        <w:t>9</w:t>
      </w:r>
      <w:r>
        <w:tab/>
      </w:r>
      <w:r>
        <w:t>Key issue #</w:t>
      </w:r>
      <w:r>
        <w:rPr>
          <w:rFonts w:hint="eastAsia"/>
          <w:lang w:val="en-US" w:eastAsia="zh-CN"/>
        </w:rPr>
        <w:t>9</w:t>
      </w:r>
      <w:r>
        <w:t>: 5GS Core network topology hiding from 5G NR Femto deployments</w:t>
      </w:r>
      <w:bookmarkEnd w:id="163"/>
      <w:r>
        <w:t xml:space="preserve"> </w:t>
      </w:r>
    </w:p>
    <w:p>
      <w:pPr>
        <w:pStyle w:val="7"/>
      </w:pPr>
      <w:bookmarkStart w:id="165" w:name="_Toc182833040"/>
      <w:r>
        <w:t>5.</w:t>
      </w:r>
      <w:r>
        <w:rPr>
          <w:rFonts w:hint="eastAsia"/>
          <w:lang w:val="en-US" w:eastAsia="zh-CN"/>
        </w:rPr>
        <w:t>9</w:t>
      </w:r>
      <w:r>
        <w:t>.1</w:t>
      </w:r>
      <w:r>
        <w:tab/>
      </w:r>
      <w:r>
        <w:t>Key issue details</w:t>
      </w:r>
      <w:bookmarkEnd w:id="165"/>
      <w:r>
        <w:t xml:space="preserve"> </w:t>
      </w:r>
    </w:p>
    <w:p>
      <w:pPr>
        <w:spacing w:before="100" w:beforeAutospacing="1" w:after="100" w:afterAutospacing="1"/>
      </w:pPr>
      <w:r>
        <w:t xml:space="preserve">When a </w:t>
      </w:r>
      <w:r>
        <w:rPr>
          <w:rFonts w:hint="eastAsia"/>
          <w:lang w:val="en-US" w:eastAsia="zh-CN"/>
        </w:rPr>
        <w:t xml:space="preserve">NR </w:t>
      </w:r>
      <w:r>
        <w:t>Femto cell connects to the operators’ core network, based on a deployment scenario the Femto may not be under direct control of the operator. The 5G NR Femto may be using unsecure public and/or 3</w:t>
      </w:r>
      <w:r>
        <w:rPr>
          <w:vertAlign w:val="superscript"/>
        </w:rPr>
        <w:t>rd</w:t>
      </w:r>
      <w:r>
        <w:t xml:space="preserve"> party network to connect with the operator core. In such a deployment scenario, visibility of the operators’ core network </w:t>
      </w:r>
      <w:r>
        <w:rPr>
          <w:rFonts w:hint="eastAsia"/>
          <w:lang w:val="en-US" w:eastAsia="zh-CN"/>
        </w:rPr>
        <w:t>topology</w:t>
      </w:r>
      <w:r>
        <w:t xml:space="preserve"> to the5G NR Femto, this may make the operator’s network vulnerable to may threats.</w:t>
      </w:r>
    </w:p>
    <w:p>
      <w:pPr>
        <w:pStyle w:val="7"/>
      </w:pPr>
      <w:bookmarkStart w:id="166" w:name="_Toc182833041"/>
      <w:r>
        <w:t>5.</w:t>
      </w:r>
      <w:r>
        <w:rPr>
          <w:rFonts w:hint="eastAsia"/>
          <w:lang w:val="en-US" w:eastAsia="zh-CN"/>
        </w:rPr>
        <w:t>9</w:t>
      </w:r>
      <w:r>
        <w:t>.2</w:t>
      </w:r>
      <w:r>
        <w:tab/>
      </w:r>
      <w:r>
        <w:t>Threats</w:t>
      </w:r>
      <w:bookmarkEnd w:id="166"/>
    </w:p>
    <w:p>
      <w:pPr>
        <w:spacing w:before="100" w:beforeAutospacing="1" w:after="100" w:afterAutospacing="1"/>
      </w:pPr>
      <w:r>
        <w:t xml:space="preserve">Visibility of the operators’ core network </w:t>
      </w:r>
      <w:r>
        <w:rPr>
          <w:rFonts w:hint="eastAsia"/>
          <w:lang w:val="en-US" w:eastAsia="zh-CN"/>
        </w:rPr>
        <w:t>topology</w:t>
      </w:r>
      <w:r>
        <w:t xml:space="preserve"> to the 5G NR Femto connected over public unsecure networks, may make the operator’s network vulnerable to may threats by exposing it and </w:t>
      </w:r>
      <w:r>
        <w:rPr>
          <w:rFonts w:hint="eastAsia"/>
          <w:lang w:val="en-US" w:eastAsia="zh-CN"/>
        </w:rPr>
        <w:t>providing</w:t>
      </w:r>
      <w:r>
        <w:t xml:space="preserve"> insights about the network to potential rouge entities.</w:t>
      </w:r>
    </w:p>
    <w:p>
      <w:pPr>
        <w:pStyle w:val="7"/>
      </w:pPr>
      <w:bookmarkStart w:id="167" w:name="_Toc182833042"/>
      <w:r>
        <w:t>5.</w:t>
      </w:r>
      <w:r>
        <w:rPr>
          <w:rFonts w:hint="eastAsia"/>
          <w:lang w:val="en-US" w:eastAsia="zh-CN"/>
        </w:rPr>
        <w:t>9</w:t>
      </w:r>
      <w:r>
        <w:t>.3</w:t>
      </w:r>
      <w:r>
        <w:tab/>
      </w:r>
      <w:r>
        <w:t>Potential security requirements</w:t>
      </w:r>
      <w:bookmarkEnd w:id="167"/>
      <w:r>
        <w:t xml:space="preserve"> </w:t>
      </w:r>
    </w:p>
    <w:p>
      <w:bookmarkStart w:id="168" w:name="_Hlk116579111"/>
      <w:r>
        <w:t xml:space="preserve">The 5GS should support a mechanism to establish connectivity with the 5G NR Femto, to enable the femto cells to offer services while hiding the 5GS core network </w:t>
      </w:r>
      <w:r>
        <w:rPr>
          <w:rFonts w:hint="eastAsia"/>
          <w:lang w:val="en-US" w:eastAsia="zh-CN"/>
        </w:rPr>
        <w:t>topology</w:t>
      </w:r>
      <w:r>
        <w:t xml:space="preserve"> from the 5G NR Femto.</w:t>
      </w:r>
    </w:p>
    <w:bookmarkEnd w:id="164"/>
    <w:bookmarkEnd w:id="168"/>
    <w:p>
      <w:pPr>
        <w:pStyle w:val="113"/>
        <w:ind w:left="0" w:firstLine="0"/>
      </w:pPr>
    </w:p>
    <w:p>
      <w:pPr>
        <w:pStyle w:val="5"/>
      </w:pPr>
      <w:bookmarkStart w:id="169" w:name="_Toc182833043"/>
      <w:bookmarkStart w:id="170" w:name="_Toc167701552"/>
      <w:bookmarkStart w:id="171" w:name="_Toc106618435"/>
      <w:bookmarkStart w:id="172" w:name="_Toc95076616"/>
      <w:bookmarkStart w:id="173" w:name="_Toc7540"/>
      <w:r>
        <w:rPr>
          <w:rFonts w:hint="eastAsia"/>
          <w:lang w:val="en-US" w:eastAsia="zh-CN"/>
        </w:rPr>
        <w:t>6</w:t>
      </w:r>
      <w:r>
        <w:tab/>
      </w:r>
      <w:r>
        <w:t>Solutions</w:t>
      </w:r>
      <w:bookmarkEnd w:id="169"/>
      <w:bookmarkEnd w:id="170"/>
      <w:bookmarkEnd w:id="171"/>
      <w:bookmarkEnd w:id="172"/>
      <w:bookmarkEnd w:id="173"/>
    </w:p>
    <w:p>
      <w:pPr>
        <w:pStyle w:val="6"/>
        <w:rPr>
          <w:rFonts w:eastAsia="宋体"/>
        </w:rPr>
      </w:pPr>
      <w:bookmarkStart w:id="174" w:name="_Toc15653"/>
      <w:bookmarkStart w:id="175" w:name="_Toc182833044"/>
      <w:bookmarkStart w:id="176" w:name="_Toc167701553"/>
      <w:r>
        <w:rPr>
          <w:rFonts w:hint="eastAsia" w:eastAsia="宋体"/>
          <w:lang w:val="en-US" w:eastAsia="zh-CN"/>
        </w:rPr>
        <w:t>6</w:t>
      </w:r>
      <w:r>
        <w:rPr>
          <w:rFonts w:eastAsia="宋体"/>
        </w:rPr>
        <w:t>.</w:t>
      </w:r>
      <w:r>
        <w:rPr>
          <w:rFonts w:hint="eastAsia" w:eastAsia="宋体"/>
          <w:lang w:val="en-US" w:eastAsia="zh-CN"/>
        </w:rPr>
        <w:t>0</w:t>
      </w:r>
      <w:r>
        <w:rPr>
          <w:rFonts w:eastAsia="宋体"/>
        </w:rPr>
        <w:tab/>
      </w:r>
      <w:r>
        <w:rPr>
          <w:rFonts w:eastAsia="宋体"/>
        </w:rPr>
        <w:t>Mapping of solutions to key issues</w:t>
      </w:r>
      <w:bookmarkEnd w:id="174"/>
      <w:bookmarkEnd w:id="175"/>
      <w:bookmarkEnd w:id="176"/>
    </w:p>
    <w:p>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9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939"/>
        <w:gridCol w:w="939"/>
        <w:gridCol w:w="939"/>
        <w:gridCol w:w="939"/>
        <w:gridCol w:w="939"/>
        <w:gridCol w:w="939"/>
        <w:gridCol w:w="939"/>
        <w:gridCol w:w="939"/>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5"/>
              <w:rPr>
                <w:rFonts w:eastAsia="宋体"/>
              </w:rPr>
            </w:pPr>
            <w:r>
              <w:rPr>
                <w:rFonts w:eastAsia="宋体"/>
              </w:rPr>
              <w:t>Solutions</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1</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2</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eastAsia="zh-CN"/>
              </w:rPr>
            </w:pPr>
            <w:r>
              <w:rPr>
                <w:rFonts w:eastAsia="宋体"/>
                <w:bCs/>
              </w:rPr>
              <w:t>KI#</w:t>
            </w:r>
            <w:r>
              <w:rPr>
                <w:rFonts w:hint="eastAsia" w:eastAsia="宋体"/>
                <w:bCs/>
                <w:lang w:val="en-US" w:eastAsia="zh-CN"/>
              </w:rPr>
              <w:t>3</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KI#4</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KI#5</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KI#6</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KI#7</w:t>
            </w:r>
          </w:p>
        </w:tc>
        <w:tc>
          <w:tcPr>
            <w:tcW w:w="939"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KI#8</w:t>
            </w:r>
          </w:p>
        </w:tc>
        <w:tc>
          <w:tcPr>
            <w:tcW w:w="947" w:type="dxa"/>
            <w:tcBorders>
              <w:top w:val="single" w:color="auto" w:sz="4" w:space="0"/>
              <w:left w:val="single" w:color="auto" w:sz="4" w:space="0"/>
              <w:bottom w:val="single" w:color="auto" w:sz="4" w:space="0"/>
              <w:right w:val="single" w:color="auto" w:sz="4" w:space="0"/>
            </w:tcBorders>
          </w:tcPr>
          <w:p>
            <w:pPr>
              <w:pStyle w:val="105"/>
              <w:rPr>
                <w:rFonts w:eastAsia="宋体"/>
                <w:bCs/>
                <w:lang w:val="en-US" w:eastAsia="zh-CN"/>
              </w:rPr>
            </w:pPr>
            <w:r>
              <w:rPr>
                <w:rFonts w:hint="eastAsia" w:eastAsia="宋体"/>
                <w:bCs/>
                <w:lang w:val="en-US" w:eastAsia="zh-CN"/>
              </w:rPr>
              <w:t>KI#9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2</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3</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4</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5</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6</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7</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8</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9</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10</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11</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12</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13</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14</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Borders>
              <w:top w:val="single" w:color="auto" w:sz="4" w:space="0"/>
              <w:left w:val="single" w:color="auto" w:sz="4" w:space="0"/>
              <w:bottom w:val="single" w:color="auto" w:sz="4" w:space="0"/>
              <w:right w:val="single" w:color="auto" w:sz="4" w:space="0"/>
            </w:tcBorders>
          </w:tcPr>
          <w:p>
            <w:pPr>
              <w:pStyle w:val="104"/>
              <w:jc w:val="center"/>
              <w:rPr>
                <w:rFonts w:eastAsia="宋体"/>
                <w:b/>
                <w:lang w:val="en-US" w:eastAsia="zh-CN"/>
              </w:rPr>
            </w:pPr>
            <w:r>
              <w:rPr>
                <w:rFonts w:hint="eastAsia" w:eastAsia="宋体"/>
                <w:b/>
                <w:lang w:val="en-US" w:eastAsia="zh-CN"/>
              </w:rPr>
              <w:t>15</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r>
              <w:rPr>
                <w:rFonts w:hint="eastAsia" w:eastAsia="宋体"/>
                <w:b/>
                <w:bCs/>
                <w:lang w:val="en-US" w:eastAsia="zh-CN"/>
              </w:rPr>
              <w:t>X</w:t>
            </w: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39"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c>
          <w:tcPr>
            <w:tcW w:w="947" w:type="dxa"/>
            <w:tcBorders>
              <w:top w:val="single" w:color="auto" w:sz="4" w:space="0"/>
              <w:left w:val="single" w:color="auto" w:sz="4" w:space="0"/>
              <w:bottom w:val="single" w:color="auto" w:sz="4" w:space="0"/>
              <w:right w:val="single" w:color="auto" w:sz="4" w:space="0"/>
            </w:tcBorders>
          </w:tcPr>
          <w:p>
            <w:pPr>
              <w:pStyle w:val="106"/>
              <w:rPr>
                <w:rFonts w:eastAsia="宋体"/>
                <w:b/>
                <w:bCs/>
                <w:lang w:val="en-US" w:eastAsia="zh-CN"/>
              </w:rPr>
            </w:pPr>
          </w:p>
        </w:tc>
      </w:tr>
    </w:tbl>
    <w:p>
      <w:pPr>
        <w:pStyle w:val="113"/>
        <w:ind w:left="0" w:firstLine="0"/>
      </w:pPr>
    </w:p>
    <w:p>
      <w:pPr>
        <w:pStyle w:val="6"/>
        <w:rPr>
          <w:rFonts w:eastAsia="宋体"/>
          <w:lang w:val="en-US" w:eastAsia="zh-CN"/>
        </w:rPr>
      </w:pPr>
      <w:bookmarkStart w:id="177" w:name="_Toc31977"/>
      <w:bookmarkStart w:id="178" w:name="_Toc167701554"/>
      <w:bookmarkStart w:id="179" w:name="_Toc182833045"/>
      <w:bookmarkStart w:id="180" w:name="_Toc48930869"/>
      <w:bookmarkStart w:id="181" w:name="_Toc49376118"/>
      <w:bookmarkStart w:id="182" w:name="_Toc513475452"/>
      <w:bookmarkStart w:id="183" w:name="_Toc95076617"/>
      <w:bookmarkStart w:id="184" w:name="_Toc56501632"/>
      <w:bookmarkStart w:id="185" w:name="_Toc106618436"/>
      <w:r>
        <w:rPr>
          <w:rFonts w:hint="eastAsia"/>
          <w:lang w:val="en-US" w:eastAsia="zh-CN"/>
        </w:rPr>
        <w:t>6</w:t>
      </w:r>
      <w:r>
        <w:t>.</w:t>
      </w:r>
      <w:r>
        <w:rPr>
          <w:rFonts w:hint="eastAsia"/>
          <w:lang w:val="en-US" w:eastAsia="zh-CN"/>
        </w:rPr>
        <w:t>1</w:t>
      </w:r>
      <w:r>
        <w:tab/>
      </w:r>
      <w:r>
        <w:t>Solution #</w:t>
      </w:r>
      <w:r>
        <w:rPr>
          <w:rFonts w:hint="eastAsia"/>
          <w:lang w:val="en-US" w:eastAsia="zh-CN"/>
        </w:rPr>
        <w:t>1</w:t>
      </w:r>
      <w:r>
        <w:t xml:space="preserve">: </w:t>
      </w:r>
      <w:r>
        <w:rPr>
          <w:rFonts w:hint="eastAsia"/>
          <w:lang w:val="en-US" w:eastAsia="zh-CN"/>
        </w:rPr>
        <w:t>Reusing existing mechanism for Ownership Security</w:t>
      </w:r>
      <w:bookmarkEnd w:id="177"/>
      <w:bookmarkEnd w:id="178"/>
      <w:bookmarkEnd w:id="179"/>
    </w:p>
    <w:p>
      <w:pPr>
        <w:pStyle w:val="7"/>
      </w:pPr>
      <w:bookmarkStart w:id="186" w:name="_Toc13318"/>
      <w:bookmarkStart w:id="187" w:name="_Toc182833046"/>
      <w:bookmarkStart w:id="188" w:name="_Toc167701555"/>
      <w:r>
        <w:rPr>
          <w:rFonts w:hint="eastAsia"/>
          <w:lang w:val="en-US" w:eastAsia="zh-CN"/>
        </w:rPr>
        <w:t>6</w:t>
      </w:r>
      <w:r>
        <w:t>.</w:t>
      </w:r>
      <w:r>
        <w:rPr>
          <w:rFonts w:hint="eastAsia"/>
          <w:lang w:val="en-US" w:eastAsia="zh-CN"/>
        </w:rPr>
        <w:t>1</w:t>
      </w:r>
      <w:r>
        <w:t>.1</w:t>
      </w:r>
      <w:r>
        <w:tab/>
      </w:r>
      <w:r>
        <w:t>Introduction</w:t>
      </w:r>
      <w:bookmarkEnd w:id="186"/>
      <w:bookmarkEnd w:id="187"/>
      <w:bookmarkEnd w:id="188"/>
    </w:p>
    <w:p>
      <w:pPr>
        <w:keepNext/>
        <w:keepLines/>
        <w:rPr>
          <w:lang w:val="en-US" w:eastAsia="zh-CN"/>
        </w:rPr>
      </w:pPr>
      <w:r>
        <w:rPr>
          <w:rFonts w:hint="eastAsia" w:eastAsia="Times New Roman"/>
          <w:lang w:val="en-US" w:eastAsia="zh-CN"/>
        </w:rPr>
        <w:t xml:space="preserve">This solution addresses KI#1 </w:t>
      </w:r>
      <w:r>
        <w:rPr>
          <w:rFonts w:hint="eastAsia"/>
          <w:lang w:val="en-US" w:eastAsia="zh-CN"/>
        </w:rPr>
        <w:t>Security of 5G NR Femto Ownership.</w:t>
      </w:r>
    </w:p>
    <w:p>
      <w:pPr>
        <w:pStyle w:val="7"/>
      </w:pPr>
      <w:bookmarkStart w:id="189" w:name="_Toc167701556"/>
      <w:bookmarkStart w:id="190" w:name="_Toc29349"/>
      <w:bookmarkStart w:id="191" w:name="_Toc182833047"/>
      <w:r>
        <w:rPr>
          <w:rFonts w:hint="eastAsia"/>
          <w:lang w:val="en-US" w:eastAsia="zh-CN"/>
        </w:rPr>
        <w:t>6</w:t>
      </w:r>
      <w:r>
        <w:t>.</w:t>
      </w:r>
      <w:r>
        <w:rPr>
          <w:rFonts w:hint="eastAsia"/>
          <w:lang w:val="en-US" w:eastAsia="zh-CN"/>
        </w:rPr>
        <w:t>1</w:t>
      </w:r>
      <w:r>
        <w:t>.2</w:t>
      </w:r>
      <w:r>
        <w:tab/>
      </w:r>
      <w:r>
        <w:t>Solution details</w:t>
      </w:r>
      <w:bookmarkEnd w:id="189"/>
      <w:bookmarkEnd w:id="190"/>
      <w:bookmarkEnd w:id="191"/>
    </w:p>
    <w:p>
      <w:pPr>
        <w:rPr>
          <w:rFonts w:eastAsia="宋体"/>
          <w:lang w:eastAsia="zh-CN"/>
        </w:rPr>
      </w:pPr>
      <w:r>
        <w:rPr>
          <w:rFonts w:hint="eastAsia" w:eastAsia="宋体"/>
          <w:lang w:val="en-US" w:eastAsia="zh-CN"/>
        </w:rPr>
        <w:t>The definition of the 5G Femto owner is the same with the hosting party, who buying the Femtos from the operator. T</w:t>
      </w:r>
      <w:r>
        <w:rPr>
          <w:rFonts w:eastAsia="宋体"/>
          <w:lang w:eastAsia="ko-KR"/>
        </w:rPr>
        <w:t xml:space="preserve">he </w:t>
      </w:r>
      <w:r>
        <w:rPr>
          <w:rFonts w:hint="eastAsia" w:eastAsia="宋体"/>
          <w:lang w:val="en-US" w:eastAsia="zh-CN"/>
        </w:rPr>
        <w:t>5G NR Femto owner or administrator is able to provide/update CAG information to the network. In this case, the owner or administrator</w:t>
      </w:r>
      <w:r>
        <w:rPr>
          <w:rFonts w:eastAsia="宋体"/>
          <w:lang w:eastAsia="ko-KR"/>
        </w:rPr>
        <w:t xml:space="preserve"> can </w:t>
      </w:r>
      <w:r>
        <w:rPr>
          <w:rFonts w:hint="eastAsia" w:eastAsia="宋体"/>
          <w:lang w:val="en-US" w:eastAsia="zh-CN"/>
        </w:rPr>
        <w:t>be assumed as an AF</w:t>
      </w:r>
      <w:r>
        <w:rPr>
          <w:rFonts w:eastAsia="宋体"/>
          <w:lang w:eastAsia="ko-KR"/>
        </w:rPr>
        <w:t xml:space="preserve"> in the MNO domain or an AF external to MNO domain. </w:t>
      </w:r>
      <w:r>
        <w:rPr>
          <w:rFonts w:eastAsia="宋体"/>
          <w:lang w:eastAsia="zh-CN"/>
        </w:rPr>
        <w:t xml:space="preserve">To enhance the 5GS to support </w:t>
      </w:r>
      <w:r>
        <w:rPr>
          <w:rFonts w:hint="eastAsia" w:eastAsia="宋体"/>
          <w:lang w:val="en-US" w:eastAsia="zh-CN"/>
        </w:rPr>
        <w:t>receiving and updating of CAG information,</w:t>
      </w:r>
      <w:r>
        <w:rPr>
          <w:rFonts w:eastAsia="宋体"/>
          <w:lang w:eastAsia="zh-CN"/>
        </w:rPr>
        <w:t xml:space="preserve"> the </w:t>
      </w:r>
      <w:r>
        <w:rPr>
          <w:rFonts w:hint="eastAsia" w:eastAsia="宋体"/>
          <w:lang w:val="en-US" w:eastAsia="zh-CN"/>
        </w:rPr>
        <w:t>authentication and authorization</w:t>
      </w:r>
      <w:r>
        <w:rPr>
          <w:rFonts w:eastAsia="宋体"/>
          <w:lang w:eastAsia="zh-CN"/>
        </w:rPr>
        <w:t xml:space="preserve"> between </w:t>
      </w:r>
      <w:r>
        <w:rPr>
          <w:rFonts w:hint="eastAsia" w:eastAsia="宋体"/>
          <w:lang w:eastAsia="zh-CN"/>
        </w:rPr>
        <w:t xml:space="preserve">AF and </w:t>
      </w:r>
      <w:r>
        <w:rPr>
          <w:rFonts w:hint="eastAsia" w:eastAsia="宋体"/>
          <w:lang w:val="en-US" w:eastAsia="zh-CN"/>
        </w:rPr>
        <w:t>the UDM/UDR</w:t>
      </w:r>
      <w:r>
        <w:rPr>
          <w:rFonts w:eastAsia="宋体"/>
          <w:lang w:eastAsia="zh-CN"/>
        </w:rPr>
        <w:t xml:space="preserve"> needs to be </w:t>
      </w:r>
      <w:r>
        <w:rPr>
          <w:rFonts w:hint="eastAsia" w:eastAsia="宋体"/>
          <w:lang w:val="en-US" w:eastAsia="zh-CN"/>
        </w:rPr>
        <w:t>supported</w:t>
      </w:r>
      <w:r>
        <w:rPr>
          <w:rFonts w:eastAsia="宋体"/>
          <w:lang w:eastAsia="zh-CN"/>
        </w:rPr>
        <w:t>.</w:t>
      </w:r>
    </w:p>
    <w:p>
      <w:pPr>
        <w:rPr>
          <w:rFonts w:eastAsia="宋体"/>
          <w:lang w:eastAsia="zh-CN"/>
        </w:rPr>
      </w:pPr>
      <w:r>
        <w:rPr>
          <w:rFonts w:eastAsia="宋体"/>
          <w:lang w:eastAsia="zh-CN"/>
        </w:rPr>
        <w:t xml:space="preserve">The </w:t>
      </w:r>
      <w:r>
        <w:rPr>
          <w:rFonts w:hint="eastAsia" w:eastAsia="宋体"/>
          <w:lang w:val="en-US" w:eastAsia="zh-CN"/>
        </w:rPr>
        <w:t>5G NR Femto owner</w:t>
      </w:r>
      <w:r>
        <w:rPr>
          <w:rFonts w:eastAsia="宋体"/>
          <w:lang w:eastAsia="zh-CN"/>
        </w:rPr>
        <w:t xml:space="preserve"> interacts with the </w:t>
      </w:r>
      <w:r>
        <w:rPr>
          <w:rFonts w:hint="eastAsia" w:eastAsia="宋体"/>
          <w:lang w:val="en-US" w:eastAsia="zh-CN"/>
        </w:rPr>
        <w:t>UDM/UDR</w:t>
      </w:r>
      <w:r>
        <w:rPr>
          <w:rFonts w:eastAsia="宋体"/>
          <w:lang w:eastAsia="zh-CN"/>
        </w:rPr>
        <w:t xml:space="preserve"> using Service-based Interfaces. The existing 5G security mechanism can be reused for the </w:t>
      </w:r>
      <w:r>
        <w:rPr>
          <w:rFonts w:eastAsia="宋体"/>
        </w:rPr>
        <w:t xml:space="preserve">transfer of </w:t>
      </w:r>
      <w:r>
        <w:rPr>
          <w:rFonts w:hint="eastAsia" w:eastAsia="宋体"/>
          <w:lang w:val="en-US" w:eastAsia="zh-CN"/>
        </w:rPr>
        <w:t>CAG information</w:t>
      </w:r>
      <w:r>
        <w:rPr>
          <w:rFonts w:eastAsia="宋体"/>
        </w:rPr>
        <w:t xml:space="preserve"> over the SBA interface between </w:t>
      </w:r>
      <w:r>
        <w:rPr>
          <w:rFonts w:hint="eastAsia" w:eastAsia="宋体"/>
          <w:lang w:val="en-US" w:eastAsia="zh-CN"/>
        </w:rPr>
        <w:t>the owner</w:t>
      </w:r>
      <w:r>
        <w:rPr>
          <w:rFonts w:eastAsia="宋体"/>
        </w:rPr>
        <w:t xml:space="preserve"> and </w:t>
      </w:r>
      <w:r>
        <w:rPr>
          <w:rFonts w:hint="eastAsia" w:eastAsia="宋体"/>
          <w:lang w:val="en-US" w:eastAsia="zh-CN"/>
        </w:rPr>
        <w:t>the UDM/UDR</w:t>
      </w:r>
      <w:r>
        <w:rPr>
          <w:rFonts w:eastAsia="宋体"/>
        </w:rPr>
        <w:t xml:space="preserve">. </w:t>
      </w:r>
      <w:r>
        <w:rPr>
          <w:rFonts w:eastAsia="宋体"/>
          <w:lang w:eastAsia="zh-CN"/>
        </w:rPr>
        <w:t xml:space="preserve">When the </w:t>
      </w:r>
      <w:r>
        <w:rPr>
          <w:rFonts w:hint="eastAsia" w:eastAsia="宋体"/>
          <w:lang w:val="en-US" w:eastAsia="zh-CN"/>
        </w:rPr>
        <w:t>owner</w:t>
      </w:r>
      <w:r>
        <w:rPr>
          <w:rFonts w:eastAsia="宋体"/>
          <w:lang w:eastAsia="zh-CN"/>
        </w:rPr>
        <w:t xml:space="preserve"> is located in the operator’s network, the </w:t>
      </w:r>
      <w:r>
        <w:rPr>
          <w:rFonts w:hint="eastAsia" w:eastAsia="宋体"/>
          <w:lang w:val="en-US" w:eastAsia="zh-CN"/>
        </w:rPr>
        <w:t>UDM/UDR</w:t>
      </w:r>
      <w:r>
        <w:rPr>
          <w:rFonts w:eastAsia="宋体"/>
          <w:lang w:eastAsia="zh-CN"/>
        </w:rPr>
        <w:t xml:space="preserve"> uses Service-Based Interface as depicted in clause 13 </w:t>
      </w:r>
      <w:r>
        <w:rPr>
          <w:rFonts w:hint="eastAsia" w:eastAsia="宋体"/>
          <w:lang w:val="en-US" w:eastAsia="zh-CN"/>
        </w:rPr>
        <w:t xml:space="preserve">of TS 33.501 [10] </w:t>
      </w:r>
      <w:r>
        <w:rPr>
          <w:rFonts w:eastAsia="宋体"/>
          <w:lang w:eastAsia="zh-CN"/>
        </w:rPr>
        <w:t xml:space="preserve">to communicate with the </w:t>
      </w:r>
      <w:r>
        <w:rPr>
          <w:rFonts w:hint="eastAsia" w:eastAsia="宋体"/>
          <w:lang w:val="en-US" w:eastAsia="zh-CN"/>
        </w:rPr>
        <w:t>owner</w:t>
      </w:r>
      <w:r>
        <w:rPr>
          <w:rFonts w:eastAsia="宋体"/>
          <w:lang w:eastAsia="zh-CN"/>
        </w:rPr>
        <w:t xml:space="preserve"> directly. When the </w:t>
      </w:r>
      <w:r>
        <w:rPr>
          <w:rFonts w:hint="eastAsia" w:eastAsia="宋体"/>
          <w:lang w:val="en-US" w:eastAsia="zh-CN"/>
        </w:rPr>
        <w:t>owner</w:t>
      </w:r>
      <w:r>
        <w:rPr>
          <w:rFonts w:eastAsia="宋体"/>
          <w:lang w:eastAsia="zh-CN"/>
        </w:rPr>
        <w:t xml:space="preserve"> is located outside the operator’s network, the NEF is used to exchange the messages between the </w:t>
      </w:r>
      <w:r>
        <w:rPr>
          <w:rFonts w:hint="eastAsia" w:eastAsia="宋体"/>
          <w:lang w:val="en-US" w:eastAsia="zh-CN"/>
        </w:rPr>
        <w:t>owner</w:t>
      </w:r>
      <w:r>
        <w:rPr>
          <w:rFonts w:eastAsia="宋体"/>
          <w:lang w:eastAsia="zh-CN"/>
        </w:rPr>
        <w:t xml:space="preserve"> and the </w:t>
      </w:r>
      <w:r>
        <w:rPr>
          <w:rFonts w:hint="eastAsia" w:eastAsia="宋体"/>
          <w:lang w:val="en-US" w:eastAsia="zh-CN"/>
        </w:rPr>
        <w:t>UDM/UDR</w:t>
      </w:r>
      <w:r>
        <w:rPr>
          <w:rFonts w:eastAsia="宋体"/>
          <w:lang w:eastAsia="zh-CN"/>
        </w:rPr>
        <w:t xml:space="preserve">. </w:t>
      </w:r>
      <w:r>
        <w:rPr>
          <w:rFonts w:eastAsia="等线"/>
          <w:lang w:eastAsia="zh-CN"/>
        </w:rPr>
        <w:t>The security aspects of NEF is specified in clause 12</w:t>
      </w:r>
      <w:r>
        <w:rPr>
          <w:rFonts w:hint="eastAsia" w:eastAsia="等线"/>
          <w:lang w:val="en-US" w:eastAsia="zh-CN"/>
        </w:rPr>
        <w:t xml:space="preserve"> of TS 33.501[10]</w:t>
      </w:r>
      <w:r>
        <w:rPr>
          <w:rFonts w:eastAsia="等线"/>
          <w:lang w:eastAsia="zh-CN"/>
        </w:rPr>
        <w:t>.</w:t>
      </w:r>
    </w:p>
    <w:p>
      <w:pPr>
        <w:pStyle w:val="7"/>
      </w:pPr>
      <w:bookmarkStart w:id="192" w:name="_Toc30032"/>
      <w:bookmarkStart w:id="193" w:name="_Toc167701557"/>
      <w:bookmarkStart w:id="194" w:name="_Toc182833048"/>
      <w:r>
        <w:rPr>
          <w:rFonts w:hint="eastAsia"/>
          <w:lang w:val="en-US" w:eastAsia="zh-CN"/>
        </w:rPr>
        <w:t>6</w:t>
      </w:r>
      <w:r>
        <w:t>.</w:t>
      </w:r>
      <w:r>
        <w:rPr>
          <w:rFonts w:hint="eastAsia"/>
          <w:lang w:val="en-US" w:eastAsia="zh-CN"/>
        </w:rPr>
        <w:t>1</w:t>
      </w:r>
      <w:r>
        <w:t>.3</w:t>
      </w:r>
      <w:r>
        <w:tab/>
      </w:r>
      <w:r>
        <w:t>Evaluation</w:t>
      </w:r>
      <w:bookmarkEnd w:id="192"/>
      <w:bookmarkEnd w:id="193"/>
      <w:bookmarkEnd w:id="194"/>
    </w:p>
    <w:p>
      <w:pPr>
        <w:rPr>
          <w:rFonts w:eastAsia="等线"/>
          <w:lang w:val="en-US" w:eastAsia="zh-CN"/>
        </w:rPr>
      </w:pPr>
      <w:r>
        <w:t>Th</w:t>
      </w:r>
      <w:r>
        <w:rPr>
          <w:rFonts w:hint="eastAsia"/>
          <w:lang w:val="en-US" w:eastAsia="zh-CN"/>
        </w:rPr>
        <w:t>is</w:t>
      </w:r>
      <w:r>
        <w:t xml:space="preserve"> solution is</w:t>
      </w:r>
      <w:r>
        <w:rPr>
          <w:rFonts w:hint="eastAsia"/>
          <w:lang w:val="en-US" w:eastAsia="zh-CN"/>
        </w:rPr>
        <w:t xml:space="preserve"> align with the progress of system aspects</w:t>
      </w:r>
      <w:r>
        <w:t xml:space="preserve"> </w:t>
      </w:r>
      <w:r>
        <w:rPr>
          <w:rFonts w:hint="eastAsia"/>
          <w:lang w:val="en-US" w:eastAsia="zh-CN"/>
        </w:rPr>
        <w:t>i</w:t>
      </w:r>
      <w:r>
        <w:t xml:space="preserve">n TR </w:t>
      </w:r>
      <w:r>
        <w:rPr>
          <w:rFonts w:hint="eastAsia"/>
          <w:lang w:val="en-US" w:eastAsia="zh-CN"/>
        </w:rPr>
        <w:t>23.700-45</w:t>
      </w:r>
      <w:r>
        <w:t xml:space="preserve"> [</w:t>
      </w:r>
      <w:r>
        <w:rPr>
          <w:rFonts w:hint="eastAsia"/>
          <w:lang w:val="en-US" w:eastAsia="zh-CN"/>
        </w:rPr>
        <w:t>3</w:t>
      </w:r>
      <w:r>
        <w:t>]</w:t>
      </w:r>
      <w:r>
        <w:rPr>
          <w:rFonts w:hint="eastAsia"/>
          <w:lang w:val="en-US" w:eastAsia="zh-CN"/>
        </w:rPr>
        <w:t xml:space="preserve">, where the 5GC NF that managing the received CAG information is UDM/UDR. </w:t>
      </w:r>
      <w:r>
        <w:rPr>
          <w:rFonts w:hint="eastAsia" w:eastAsia="等线"/>
          <w:lang w:val="en-US" w:eastAsia="zh-CN"/>
        </w:rPr>
        <w:t xml:space="preserve">This solution realizes the authentication and authorization requirement between </w:t>
      </w:r>
      <w:r>
        <w:t>CAG owner or an authorized administrator</w:t>
      </w:r>
      <w:r>
        <w:rPr>
          <w:rFonts w:hint="eastAsia"/>
          <w:lang w:val="en-US" w:eastAsia="zh-CN"/>
        </w:rPr>
        <w:t xml:space="preserve"> and UDM/UDR using the existing SBI procedures, without great impact to the 5GC network functions and procedures.</w:t>
      </w:r>
    </w:p>
    <w:p>
      <w:pPr>
        <w:rPr>
          <w:rFonts w:eastAsia="等线"/>
          <w:lang w:val="en-US" w:eastAsia="zh-CN"/>
        </w:rPr>
      </w:pPr>
    </w:p>
    <w:p>
      <w:pPr>
        <w:pStyle w:val="6"/>
        <w:rPr>
          <w:rFonts w:eastAsia="宋体"/>
          <w:lang w:val="en-US" w:eastAsia="zh-CN"/>
        </w:rPr>
      </w:pPr>
      <w:bookmarkStart w:id="195" w:name="_Toc12903"/>
      <w:bookmarkStart w:id="196" w:name="_Toc182833049"/>
      <w:bookmarkStart w:id="197" w:name="_Toc167701558"/>
      <w:r>
        <w:rPr>
          <w:lang w:val="en-US" w:eastAsia="zh-CN"/>
        </w:rPr>
        <w:t>6</w:t>
      </w:r>
      <w:r>
        <w:rPr>
          <w:lang w:val="en-US"/>
        </w:rPr>
        <w:t>.</w:t>
      </w:r>
      <w:r>
        <w:rPr>
          <w:rFonts w:hint="eastAsia"/>
          <w:lang w:val="en-US" w:eastAsia="zh-CN"/>
        </w:rPr>
        <w:t>2</w:t>
      </w:r>
      <w:r>
        <w:rPr>
          <w:lang w:val="en-US"/>
        </w:rPr>
        <w:tab/>
      </w:r>
      <w:r>
        <w:rPr>
          <w:lang w:val="en-US"/>
        </w:rPr>
        <w:t>Solution #</w:t>
      </w:r>
      <w:r>
        <w:rPr>
          <w:rFonts w:hint="eastAsia"/>
          <w:lang w:val="en-US" w:eastAsia="zh-CN"/>
        </w:rPr>
        <w:t>2</w:t>
      </w:r>
      <w:r>
        <w:rPr>
          <w:lang w:val="en-US"/>
        </w:rPr>
        <w:t xml:space="preserve">: </w:t>
      </w:r>
      <w:r>
        <w:rPr>
          <w:rFonts w:hint="eastAsia"/>
          <w:lang w:val="en-US" w:eastAsia="zh-CN"/>
        </w:rPr>
        <w:t>IKEv2 EAP-AKA-based authentication</w:t>
      </w:r>
      <w:bookmarkEnd w:id="195"/>
      <w:bookmarkEnd w:id="196"/>
      <w:bookmarkEnd w:id="197"/>
    </w:p>
    <w:p>
      <w:pPr>
        <w:pStyle w:val="7"/>
        <w:rPr>
          <w:lang w:val="en-US"/>
        </w:rPr>
      </w:pPr>
      <w:bookmarkStart w:id="198" w:name="_Toc27085"/>
      <w:bookmarkStart w:id="199" w:name="_Toc167701559"/>
      <w:bookmarkStart w:id="200" w:name="_Toc182833050"/>
      <w:r>
        <w:rPr>
          <w:lang w:val="en-US" w:eastAsia="zh-CN"/>
        </w:rPr>
        <w:t>6</w:t>
      </w:r>
      <w:r>
        <w:rPr>
          <w:lang w:val="en-US"/>
        </w:rPr>
        <w:t>.</w:t>
      </w:r>
      <w:r>
        <w:rPr>
          <w:rFonts w:hint="eastAsia"/>
          <w:lang w:val="en-US" w:eastAsia="zh-CN"/>
        </w:rPr>
        <w:t>2</w:t>
      </w:r>
      <w:r>
        <w:rPr>
          <w:lang w:val="en-US"/>
        </w:rPr>
        <w:t>.1</w:t>
      </w:r>
      <w:r>
        <w:rPr>
          <w:lang w:val="en-US"/>
        </w:rPr>
        <w:tab/>
      </w:r>
      <w:r>
        <w:rPr>
          <w:lang w:val="en-US"/>
        </w:rPr>
        <w:t>Introduction</w:t>
      </w:r>
      <w:bookmarkEnd w:id="198"/>
      <w:bookmarkEnd w:id="199"/>
      <w:bookmarkEnd w:id="200"/>
    </w:p>
    <w:p>
      <w:pPr>
        <w:rPr>
          <w:lang w:val="en-US" w:eastAsia="zh-CN"/>
        </w:rPr>
      </w:pPr>
      <w:r>
        <w:rPr>
          <w:rFonts w:hint="eastAsia"/>
          <w:lang w:val="en-US" w:eastAsia="zh-CN"/>
        </w:rPr>
        <w:t>This solution addresses KI#2.</w:t>
      </w:r>
    </w:p>
    <w:p>
      <w:pPr>
        <w:rPr>
          <w:lang w:val="en-US" w:eastAsia="zh-CN"/>
        </w:rPr>
      </w:pPr>
      <w:r>
        <w:rPr>
          <w:rFonts w:hint="eastAsia"/>
          <w:lang w:val="en-US" w:eastAsia="zh-CN"/>
        </w:rPr>
        <w:t xml:space="preserve">This solution proposes to reuse </w:t>
      </w:r>
      <w:r>
        <w:rPr>
          <w:rFonts w:eastAsia="等线"/>
          <w:lang w:val="en-US" w:eastAsia="zh-CN" w:bidi="ar"/>
        </w:rPr>
        <w:t>IKEv2 certificate-based authentication</w:t>
      </w:r>
      <w:r>
        <w:rPr>
          <w:rFonts w:hint="eastAsia" w:eastAsia="等线"/>
          <w:lang w:val="en-US" w:eastAsia="zh-CN" w:bidi="ar"/>
        </w:rPr>
        <w:t xml:space="preserve"> as described in </w:t>
      </w:r>
      <w:r>
        <w:rPr>
          <w:rFonts w:eastAsia="等线"/>
          <w:lang w:val="en-US" w:eastAsia="zh-CN" w:bidi="ar"/>
        </w:rPr>
        <w:t>TS 33.320 [2]</w:t>
      </w:r>
      <w:r>
        <w:rPr>
          <w:rFonts w:hint="eastAsia" w:eastAsia="等线"/>
          <w:lang w:val="en-US" w:eastAsia="zh-CN" w:bidi="ar"/>
        </w:rPr>
        <w:t xml:space="preserve"> Clause 7.2. This solution also proposes to add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w:t>
      </w:r>
    </w:p>
    <w:p>
      <w:pPr>
        <w:pStyle w:val="7"/>
        <w:rPr>
          <w:lang w:val="en-US"/>
        </w:rPr>
      </w:pPr>
      <w:bookmarkStart w:id="201" w:name="_Toc182833051"/>
      <w:bookmarkStart w:id="202" w:name="_Toc167701560"/>
      <w:bookmarkStart w:id="203" w:name="_Toc32200"/>
      <w:r>
        <w:rPr>
          <w:lang w:val="en-US" w:eastAsia="zh-CN"/>
        </w:rPr>
        <w:t>6</w:t>
      </w:r>
      <w:r>
        <w:rPr>
          <w:lang w:val="en-US"/>
        </w:rPr>
        <w:t>.</w:t>
      </w:r>
      <w:r>
        <w:rPr>
          <w:rFonts w:hint="eastAsia"/>
          <w:lang w:val="en-US" w:eastAsia="zh-CN"/>
        </w:rPr>
        <w:t>2</w:t>
      </w:r>
      <w:r>
        <w:rPr>
          <w:lang w:val="en-US"/>
        </w:rPr>
        <w:t>.2</w:t>
      </w:r>
      <w:r>
        <w:rPr>
          <w:lang w:val="en-US"/>
        </w:rPr>
        <w:tab/>
      </w:r>
      <w:r>
        <w:rPr>
          <w:lang w:val="en-US"/>
        </w:rPr>
        <w:t>Solution details</w:t>
      </w:r>
      <w:bookmarkEnd w:id="201"/>
      <w:bookmarkEnd w:id="202"/>
      <w:bookmarkEnd w:id="203"/>
    </w:p>
    <w:p>
      <w:pPr>
        <w:rPr>
          <w:rFonts w:eastAsia="等线"/>
          <w:lang w:val="en-US" w:eastAsia="zh-CN" w:bidi="ar"/>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5G NR Femto and SeGW, the procedure in </w:t>
      </w:r>
      <w:r>
        <w:rPr>
          <w:rFonts w:eastAsia="等线"/>
          <w:lang w:val="en-US" w:eastAsia="zh-CN" w:bidi="ar"/>
        </w:rPr>
        <w:t>TS 33.320 [2]</w:t>
      </w:r>
      <w:r>
        <w:rPr>
          <w:rFonts w:hint="eastAsia" w:eastAsia="等线"/>
          <w:lang w:val="en-US" w:eastAsia="zh-CN" w:bidi="ar"/>
        </w:rPr>
        <w:t xml:space="preserve"> Clause 7.2 can be reused.</w:t>
      </w:r>
    </w:p>
    <w:p>
      <w:pPr>
        <w:rPr>
          <w:lang w:val="en-US" w:eastAsia="zh-CN"/>
        </w:rPr>
      </w:pPr>
      <w:r>
        <w:rPr>
          <w:rFonts w:hint="eastAsia"/>
          <w:lang w:val="en-US" w:eastAsia="zh-CN"/>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for authentication between 5G NR Femto and SeGW, the procedure is shown in Figure 6.2-1. The 5G NR Femto is provided by means of a UICC. </w:t>
      </w:r>
      <w:r>
        <w:rPr>
          <w:rFonts w:hint="eastAsia" w:eastAsia="等线"/>
          <w:lang w:val="en-US" w:eastAsia="zh-CN"/>
        </w:rPr>
        <w:t>S</w:t>
      </w:r>
      <w:r>
        <w:t>ubscription data and authentication vectors</w:t>
      </w:r>
      <w:r>
        <w:rPr>
          <w:rFonts w:hint="eastAsia"/>
          <w:lang w:val="en-US" w:eastAsia="zh-CN"/>
        </w:rPr>
        <w:t xml:space="preserve"> can be configured in the AAA server, or AAA server can fetch them from UDM.</w:t>
      </w:r>
    </w:p>
    <w:p>
      <w:pPr>
        <w:pStyle w:val="114"/>
        <w:jc w:val="center"/>
        <w:rPr>
          <w:lang w:val="en-US" w:eastAsia="zh-CN"/>
        </w:rPr>
      </w:pPr>
      <w:r>
        <w:rPr>
          <w:lang w:val="en-US" w:eastAsia="zh-CN"/>
        </w:rPr>
        <w:drawing>
          <wp:inline distT="0" distB="0" distL="114300" distR="114300">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0"/>
                    <a:stretch>
                      <a:fillRect/>
                    </a:stretch>
                  </pic:blipFill>
                  <pic:spPr>
                    <a:xfrm>
                      <a:off x="0" y="0"/>
                      <a:ext cx="4826000" cy="3615055"/>
                    </a:xfrm>
                    <a:prstGeom prst="rect">
                      <a:avLst/>
                    </a:prstGeom>
                    <a:noFill/>
                    <a:ln>
                      <a:noFill/>
                    </a:ln>
                  </pic:spPr>
                </pic:pic>
              </a:graphicData>
            </a:graphic>
          </wp:inline>
        </w:drawing>
      </w:r>
    </w:p>
    <w:p>
      <w:pPr>
        <w:jc w:val="center"/>
      </w:pPr>
      <w:r>
        <w:rPr>
          <w:lang w:eastAsia="zh-CN"/>
        </w:rPr>
        <w:t xml:space="preserve">Figure </w:t>
      </w:r>
      <w:r>
        <w:rPr>
          <w:rFonts w:hint="eastAsia" w:eastAsia="等线"/>
          <w:lang w:val="en-US" w:eastAsia="zh-CN" w:bidi="ar"/>
        </w:rPr>
        <w:t>6.2-1</w:t>
      </w:r>
      <w:r>
        <w:rPr>
          <w:lang w:eastAsia="zh-CN"/>
        </w:rPr>
        <w:t xml:space="preserve"> </w:t>
      </w:r>
      <w:r>
        <w:rPr>
          <w:rFonts w:hint="eastAsia"/>
          <w:lang w:val="en-US" w:eastAsia="zh-CN"/>
        </w:rPr>
        <w:t>IKEv2</w:t>
      </w:r>
      <w:r>
        <w:rPr>
          <w:lang w:eastAsia="zh-CN"/>
        </w:rPr>
        <w:t xml:space="preserve"> EAP-AKA-based authentication</w:t>
      </w:r>
    </w:p>
    <w:p>
      <w:pPr>
        <w:pStyle w:val="112"/>
        <w:overflowPunct w:val="0"/>
        <w:autoSpaceDE w:val="0"/>
        <w:autoSpaceDN w:val="0"/>
        <w:adjustRightInd w:val="0"/>
        <w:spacing w:beforeAutospacing="1"/>
        <w:ind w:left="568"/>
        <w:rPr>
          <w:lang w:val="en-US" w:eastAsia="zh-CN"/>
        </w:rPr>
      </w:pPr>
      <w:r>
        <w:rPr>
          <w:lang w:val="en-US" w:eastAsia="zh-CN" w:bidi="ar"/>
        </w:rPr>
        <w:t>1.</w:t>
      </w:r>
      <w:r>
        <w:rPr>
          <w:lang w:val="en-US" w:eastAsia="zh-CN" w:bidi="ar"/>
        </w:rPr>
        <w:tab/>
      </w:r>
      <w:r>
        <w:rPr>
          <w:lang w:val="en-US" w:eastAsia="zh-CN" w:bidi="ar"/>
        </w:rPr>
        <w:t xml:space="preserve">Following successful device integrity check, the 5G NR Femto sends an IKE_SA_INIT request to the SeGW.  </w:t>
      </w:r>
    </w:p>
    <w:p>
      <w:pPr>
        <w:pStyle w:val="112"/>
        <w:overflowPunct w:val="0"/>
        <w:autoSpaceDE w:val="0"/>
        <w:autoSpaceDN w:val="0"/>
        <w:adjustRightInd w:val="0"/>
        <w:spacing w:beforeAutospacing="1"/>
        <w:ind w:left="568"/>
        <w:rPr>
          <w:lang w:val="en-US" w:eastAsia="zh-CN" w:bidi="ar"/>
        </w:rPr>
      </w:pPr>
      <w:r>
        <w:rPr>
          <w:lang w:val="en-US" w:eastAsia="zh-CN" w:bidi="ar"/>
        </w:rPr>
        <w:t>2.</w:t>
      </w:r>
      <w:r>
        <w:rPr>
          <w:lang w:val="en-US" w:eastAsia="zh-CN" w:bidi="ar"/>
        </w:rPr>
        <w:tab/>
      </w:r>
      <w:r>
        <w:rPr>
          <w:rFonts w:hint="eastAsia"/>
          <w:lang w:val="en-US" w:eastAsia="zh-CN" w:bidi="ar"/>
        </w:rPr>
        <w:t>T</w:t>
      </w:r>
      <w:r>
        <w:rPr>
          <w:lang w:val="en-US" w:eastAsia="zh-CN" w:bidi="ar"/>
        </w:rPr>
        <w:t>he SeGW</w:t>
      </w:r>
      <w:r>
        <w:rPr>
          <w:rFonts w:hint="eastAsia"/>
          <w:lang w:val="en-US" w:eastAsia="zh-CN" w:bidi="ar"/>
        </w:rPr>
        <w:t xml:space="preserve"> </w:t>
      </w:r>
      <w:r>
        <w:rPr>
          <w:lang w:val="en-US" w:eastAsia="zh-CN" w:bidi="ar"/>
        </w:rPr>
        <w:t>sends IKE_SA_INIT re</w:t>
      </w:r>
      <w:r>
        <w:rPr>
          <w:rFonts w:hint="eastAsia"/>
          <w:lang w:val="en-US" w:eastAsia="zh-CN" w:bidi="ar"/>
        </w:rPr>
        <w:t>sponse</w:t>
      </w:r>
      <w:r>
        <w:rPr>
          <w:lang w:val="en-US" w:eastAsia="zh-CN" w:bidi="ar"/>
        </w:rPr>
        <w:t xml:space="preserve"> to the 5G NR Femto.</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3</w:t>
      </w:r>
      <w:r>
        <w:rPr>
          <w:lang w:val="en-US" w:eastAsia="zh-CN" w:bidi="ar"/>
        </w:rPr>
        <w:t>.</w:t>
      </w:r>
      <w:r>
        <w:rPr>
          <w:lang w:val="en-US" w:eastAsia="zh-CN" w:bidi="ar"/>
        </w:rPr>
        <w:tab/>
      </w:r>
      <w:r>
        <w:rPr>
          <w:lang w:val="en-US" w:eastAsia="zh-CN" w:bidi="ar"/>
        </w:rPr>
        <w:t>The 5G NR Femto sends IKE_AUTH request message with the 5G NR Femto’s identity in the IDi payload and the AUTH payload omitted to inform the SeGW that the 5G NR Femto want</w:t>
      </w:r>
      <w:r>
        <w:rPr>
          <w:rFonts w:hint="eastAsia"/>
          <w:lang w:val="en-US" w:eastAsia="zh-CN" w:bidi="ar"/>
        </w:rPr>
        <w:t>s</w:t>
      </w:r>
      <w:r>
        <w:rPr>
          <w:lang w:val="en-US" w:eastAsia="zh-CN" w:bidi="ar"/>
        </w:rPr>
        <w:t xml:space="preserve"> to perform EAP authentication.</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4</w:t>
      </w:r>
      <w:r>
        <w:rPr>
          <w:lang w:val="en-US" w:eastAsia="zh-CN" w:bidi="ar"/>
        </w:rPr>
        <w:t>.</w:t>
      </w:r>
      <w:r>
        <w:rPr>
          <w:lang w:val="en-US" w:eastAsia="zh-CN" w:bidi="ar"/>
        </w:rPr>
        <w:tab/>
      </w:r>
      <w:r>
        <w:rPr>
          <w:lang w:val="en-US" w:eastAsia="zh-CN" w:bidi="ar"/>
        </w:rPr>
        <w:t xml:space="preserve">The SeGW sends the Authentication Request message with an empty EAP AVP to the AAA Server, containing the identity received in IKE_AUTH request message received in step </w:t>
      </w:r>
      <w:r>
        <w:rPr>
          <w:rFonts w:hint="eastAsia"/>
          <w:lang w:val="en-US" w:eastAsia="zh-CN" w:bidi="ar"/>
        </w:rPr>
        <w:t>3</w:t>
      </w:r>
      <w:r>
        <w:rPr>
          <w:lang w:val="en-US" w:eastAsia="zh-CN" w:bidi="ar"/>
        </w:rPr>
        <w:t>.</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5</w:t>
      </w:r>
      <w:r>
        <w:rPr>
          <w:lang w:val="en-US" w:eastAsia="zh-CN" w:bidi="ar"/>
        </w:rPr>
        <w:t>.</w:t>
      </w:r>
      <w:r>
        <w:rPr>
          <w:lang w:val="en-US" w:eastAsia="zh-CN" w:bidi="ar"/>
        </w:rPr>
        <w:tab/>
      </w:r>
      <w:r>
        <w:rPr>
          <w:lang w:val="en-US" w:eastAsia="zh-CN" w:bidi="ar"/>
        </w:rPr>
        <w:t>The AAA Server shall fetch the subscription data and authentication vectors from</w:t>
      </w:r>
      <w:r>
        <w:rPr>
          <w:rFonts w:hint="eastAsia"/>
          <w:lang w:val="en-US" w:eastAsia="zh-CN" w:bidi="ar"/>
        </w:rPr>
        <w:t xml:space="preserve"> UDM if </w:t>
      </w:r>
      <w:r>
        <w:rPr>
          <w:lang w:val="en-US" w:eastAsia="zh-CN" w:bidi="ar"/>
        </w:rPr>
        <w:t>the subscription data and authentication vectors</w:t>
      </w:r>
      <w:r>
        <w:rPr>
          <w:rFonts w:hint="eastAsia"/>
          <w:lang w:val="en-US" w:eastAsia="zh-CN" w:bidi="ar"/>
        </w:rPr>
        <w:t xml:space="preserve"> are not configured in the AAA Server. </w:t>
      </w:r>
      <w:r>
        <w:rPr>
          <w:lang w:val="en-US" w:eastAsia="zh-CN" w:bidi="ar"/>
        </w:rPr>
        <w:t>The AAA Server initiates the authentication challenge.</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6</w:t>
      </w:r>
      <w:r>
        <w:rPr>
          <w:lang w:val="en-US" w:eastAsia="zh-CN" w:bidi="ar"/>
        </w:rPr>
        <w:t>.</w:t>
      </w:r>
      <w:r>
        <w:rPr>
          <w:lang w:val="en-US" w:eastAsia="zh-CN" w:bidi="ar"/>
        </w:rPr>
        <w:tab/>
      </w:r>
      <w:r>
        <w:rPr>
          <w:lang w:val="en-US" w:eastAsia="zh-CN" w:bidi="ar"/>
        </w:rPr>
        <w:t>The SeGW sends IKE_AUTH response to 5G NR Femto. The EAP message received from the AAA Server (EAP-Request/AKA-Challenge) is included in order to start the EAP procedure over IKEv2.</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7</w:t>
      </w:r>
      <w:r>
        <w:rPr>
          <w:lang w:val="en-US" w:eastAsia="zh-CN" w:bidi="ar"/>
        </w:rPr>
        <w:t>.</w:t>
      </w:r>
      <w:r>
        <w:rPr>
          <w:lang w:val="en-US" w:eastAsia="zh-CN" w:bidi="ar"/>
        </w:rPr>
        <w:tab/>
      </w:r>
      <w:r>
        <w:rPr>
          <w:lang w:val="en-US" w:eastAsia="zh-CN" w:bidi="ar"/>
        </w:rPr>
        <w:t xml:space="preserve">The 5G NR Femto processes the EAP challenge message and </w:t>
      </w:r>
      <w:r>
        <w:rPr>
          <w:rFonts w:hint="eastAsia"/>
          <w:lang w:val="en-US" w:eastAsia="zh-CN" w:bidi="ar"/>
        </w:rPr>
        <w:t>verifies</w:t>
      </w:r>
      <w:r>
        <w:rPr>
          <w:lang w:val="en-US" w:eastAsia="zh-CN" w:bidi="ar"/>
        </w:rPr>
        <w:t xml:space="preserve"> the AUTN and generat</w:t>
      </w:r>
      <w:r>
        <w:rPr>
          <w:rFonts w:hint="eastAsia"/>
          <w:lang w:val="en-US" w:eastAsia="zh-CN" w:bidi="ar"/>
        </w:rPr>
        <w:t>es</w:t>
      </w:r>
      <w:r>
        <w:rPr>
          <w:lang w:val="en-US" w:eastAsia="zh-CN" w:bidi="ar"/>
        </w:rPr>
        <w:t xml:space="preserve"> the RES parameters.The 5G NR Femto sends the IKE_AUTH request with the EAP-Response/AKA-Challenge to the SeGW.</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8</w:t>
      </w:r>
      <w:r>
        <w:rPr>
          <w:lang w:val="en-US" w:eastAsia="zh-CN" w:bidi="ar"/>
        </w:rPr>
        <w:t>.</w:t>
      </w:r>
      <w:r>
        <w:rPr>
          <w:lang w:val="en-US" w:eastAsia="zh-CN" w:bidi="ar"/>
        </w:rPr>
        <w:tab/>
      </w:r>
      <w:r>
        <w:rPr>
          <w:lang w:val="en-US" w:eastAsia="zh-CN" w:bidi="ar"/>
        </w:rPr>
        <w:t>The SeGW forwards the EAP-Response/AKA-Challenge message to the AAA Server.</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9</w:t>
      </w:r>
      <w:r>
        <w:rPr>
          <w:lang w:val="en-US" w:eastAsia="zh-CN" w:bidi="ar"/>
        </w:rPr>
        <w:t>.</w:t>
      </w:r>
      <w:r>
        <w:rPr>
          <w:lang w:val="en-US" w:eastAsia="zh-CN" w:bidi="ar"/>
        </w:rPr>
        <w:tab/>
      </w:r>
      <w:r>
        <w:rPr>
          <w:lang w:val="en-US" w:eastAsia="zh-CN" w:bidi="ar"/>
        </w:rPr>
        <w:t>When all checks are successful, the AAA Server sends the Authentication Answer including an EAP success and the key material to the SeGW. This key material should consist of the MSK generated during the authentication process.</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10</w:t>
      </w:r>
      <w:r>
        <w:rPr>
          <w:lang w:val="en-US" w:eastAsia="zh-CN" w:bidi="ar"/>
        </w:rPr>
        <w:t>.</w:t>
      </w:r>
      <w:r>
        <w:rPr>
          <w:lang w:val="en-US" w:eastAsia="zh-CN" w:bidi="ar"/>
        </w:rPr>
        <w:tab/>
      </w:r>
      <w:r>
        <w:rPr>
          <w:lang w:val="en-US" w:eastAsia="zh-CN" w:bidi="ar"/>
        </w:rPr>
        <w:t>The EAP Success message is forwarded to the 5G NR Femto over IKEv2 in IKE_AUTH response..</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11</w:t>
      </w:r>
      <w:r>
        <w:rPr>
          <w:lang w:val="en-US" w:eastAsia="zh-CN" w:bidi="ar"/>
        </w:rPr>
        <w:t>.</w:t>
      </w:r>
      <w:r>
        <w:rPr>
          <w:lang w:val="en-US" w:eastAsia="zh-CN" w:bidi="ar"/>
        </w:rPr>
        <w:tab/>
      </w:r>
      <w:r>
        <w:rPr>
          <w:lang w:val="en-US" w:eastAsia="zh-CN" w:bidi="ar"/>
        </w:rPr>
        <w:t>The 5G NR Femto takes its own copy of the MSK as input to generate the AUTH parameter to authenticate the first IKE_SA_INIT message.</w:t>
      </w:r>
      <w:r>
        <w:rPr>
          <w:rFonts w:hint="eastAsia"/>
          <w:lang w:val="en-US" w:eastAsia="zh-CN" w:bidi="ar"/>
        </w:rPr>
        <w:t xml:space="preserve"> The </w:t>
      </w:r>
      <w:r>
        <w:rPr>
          <w:lang w:val="en-US" w:eastAsia="zh-CN" w:bidi="ar"/>
        </w:rPr>
        <w:t>IKE_AUTH request with the AUTH parameter is sent to the SeGW</w:t>
      </w:r>
      <w:r>
        <w:rPr>
          <w:rFonts w:hint="eastAsia"/>
          <w:lang w:val="en-US" w:eastAsia="zh-CN" w:bidi="ar"/>
        </w:rPr>
        <w:t>.</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1</w:t>
      </w:r>
      <w:r>
        <w:rPr>
          <w:lang w:val="en-US" w:eastAsia="zh-CN" w:bidi="ar"/>
        </w:rPr>
        <w:t>2.</w:t>
      </w:r>
      <w:r>
        <w:rPr>
          <w:lang w:val="en-US" w:eastAsia="zh-CN" w:bidi="ar"/>
        </w:rPr>
        <w:tab/>
      </w:r>
      <w:r>
        <w:rPr>
          <w:lang w:val="en-US" w:eastAsia="zh-CN" w:bidi="ar"/>
        </w:rPr>
        <w:t>The SeGW checks the correctness of the AUTH received from the 5G NR Femto.</w:t>
      </w:r>
      <w:r>
        <w:rPr>
          <w:rFonts w:hint="eastAsia"/>
          <w:lang w:val="en-US" w:eastAsia="zh-CN" w:bidi="ar"/>
        </w:rPr>
        <w:t xml:space="preserve"> The MSK received in step 9 is used by the SeGW to generate the AUTH parameters in order to authenticate the IKE_SA_INIT phase messages. Then the IKE_AUTH response with AUTH parameter is sent to the </w:t>
      </w:r>
      <w:r>
        <w:rPr>
          <w:lang w:val="en-US" w:eastAsia="zh-CN" w:bidi="ar"/>
        </w:rPr>
        <w:t>5G NR Femto</w:t>
      </w:r>
      <w:r>
        <w:rPr>
          <w:rFonts w:hint="eastAsia"/>
          <w:lang w:val="en-US" w:eastAsia="zh-CN" w:bidi="ar"/>
        </w:rPr>
        <w:t xml:space="preserve"> together with the configuration payload, security associations and the rest of the IKEv2 parameters and the IKEv2 negotiation terminates.</w:t>
      </w:r>
    </w:p>
    <w:p>
      <w:pPr>
        <w:pStyle w:val="112"/>
        <w:overflowPunct w:val="0"/>
        <w:autoSpaceDE w:val="0"/>
        <w:autoSpaceDN w:val="0"/>
        <w:adjustRightInd w:val="0"/>
        <w:spacing w:beforeAutospacing="1"/>
        <w:ind w:left="568"/>
        <w:rPr>
          <w:lang w:val="en-US" w:eastAsia="zh-CN" w:bidi="ar"/>
        </w:rPr>
      </w:pPr>
      <w:r>
        <w:rPr>
          <w:rFonts w:hint="eastAsia"/>
          <w:lang w:val="en-US" w:eastAsia="zh-CN" w:bidi="ar"/>
        </w:rPr>
        <w:t>13</w:t>
      </w:r>
      <w:r>
        <w:rPr>
          <w:lang w:val="en-US" w:eastAsia="zh-CN" w:bidi="ar"/>
        </w:rPr>
        <w:t>.</w:t>
      </w:r>
      <w:r>
        <w:rPr>
          <w:lang w:val="en-US" w:eastAsia="zh-CN" w:bidi="ar"/>
        </w:rPr>
        <w:tab/>
      </w:r>
      <w:r>
        <w:rPr>
          <w:lang w:val="en-US" w:eastAsia="zh-CN" w:bidi="ar"/>
        </w:rPr>
        <w:t>If the SeGW detects that an old IKE SA for that 5G NR Femto already exists, it will delete the IKE SA and send the 5G NR Femto an INFORMATIONAL exchange with a Delete payload in order to delete the old IKE SA in 5G NR Femto.</w:t>
      </w:r>
    </w:p>
    <w:p>
      <w:pPr>
        <w:pStyle w:val="7"/>
        <w:rPr>
          <w:lang w:val="en-US"/>
        </w:rPr>
      </w:pPr>
      <w:bookmarkStart w:id="204" w:name="_Toc167701561"/>
      <w:bookmarkStart w:id="205" w:name="_Toc182833052"/>
      <w:bookmarkStart w:id="206" w:name="_Toc16578"/>
      <w:r>
        <w:rPr>
          <w:lang w:val="en-US" w:eastAsia="zh-CN"/>
        </w:rPr>
        <w:t>6</w:t>
      </w:r>
      <w:r>
        <w:rPr>
          <w:lang w:val="en-US"/>
        </w:rPr>
        <w:t>.</w:t>
      </w:r>
      <w:r>
        <w:rPr>
          <w:rFonts w:hint="eastAsia"/>
          <w:lang w:val="en-US" w:eastAsia="zh-CN"/>
        </w:rPr>
        <w:t>2</w:t>
      </w:r>
      <w:r>
        <w:rPr>
          <w:lang w:val="en-US"/>
        </w:rPr>
        <w:t>.3</w:t>
      </w:r>
      <w:r>
        <w:rPr>
          <w:lang w:val="en-US"/>
        </w:rPr>
        <w:tab/>
      </w:r>
      <w:r>
        <w:rPr>
          <w:lang w:val="en-US"/>
        </w:rPr>
        <w:t>Evaluation</w:t>
      </w:r>
      <w:bookmarkEnd w:id="204"/>
      <w:bookmarkEnd w:id="205"/>
      <w:bookmarkEnd w:id="206"/>
    </w:p>
    <w:p>
      <w:pPr>
        <w:rPr>
          <w:rFonts w:eastAsia="等线"/>
          <w:lang w:val="en-US" w:eastAsia="zh-CN" w:bidi="ar"/>
        </w:rPr>
      </w:pPr>
      <w:r>
        <w:rPr>
          <w:rFonts w:hint="eastAsia"/>
          <w:lang w:val="en-US" w:eastAsia="zh-CN"/>
        </w:rPr>
        <w:t xml:space="preserve">This solution addresses KI#2 by reusing </w:t>
      </w:r>
      <w:r>
        <w:rPr>
          <w:rFonts w:eastAsia="等线"/>
          <w:lang w:val="en-US" w:eastAsia="zh-CN" w:bidi="ar"/>
        </w:rPr>
        <w:t>IKEv2 certificate-based authentication</w:t>
      </w:r>
      <w:r>
        <w:rPr>
          <w:rFonts w:hint="eastAsia" w:eastAsia="等线"/>
          <w:lang w:val="en-US" w:eastAsia="zh-CN" w:bidi="ar"/>
        </w:rPr>
        <w:t xml:space="preserve"> and adding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as an option. </w:t>
      </w:r>
    </w:p>
    <w:p>
      <w:pPr>
        <w:rPr>
          <w:rFonts w:eastAsia="宋体"/>
          <w:lang w:val="en-US" w:eastAsia="zh-CN"/>
        </w:rPr>
      </w:pPr>
      <w:r>
        <w:rPr>
          <w:rFonts w:hint="eastAsia" w:eastAsia="等线"/>
          <w:lang w:val="en-US" w:eastAsia="zh-CN" w:bidi="ar"/>
        </w:rPr>
        <w:t xml:space="preserve">When </w:t>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is used, the 5G NR Femto needs to be provided by means of a UICC, A</w:t>
      </w:r>
      <w:r>
        <w:rPr>
          <w:rFonts w:eastAsia="等线"/>
          <w:lang w:val="en-US" w:eastAsia="zh-CN" w:bidi="ar"/>
        </w:rPr>
        <w:t>AA server needs to be introduced to the 5GC, and the UDM needs to support AAA server, the interface between AAA, UDM needs to be further defined.</w:t>
      </w:r>
    </w:p>
    <w:p>
      <w:pPr>
        <w:rPr>
          <w:lang w:val="en-US" w:eastAsia="zh-CN"/>
        </w:rPr>
      </w:pPr>
    </w:p>
    <w:p>
      <w:pPr>
        <w:pStyle w:val="6"/>
      </w:pPr>
      <w:bookmarkStart w:id="207" w:name="_Toc12996"/>
      <w:bookmarkStart w:id="208" w:name="_Toc182833053"/>
      <w:bookmarkStart w:id="209" w:name="_Toc167701562"/>
      <w:r>
        <w:t>6.</w:t>
      </w:r>
      <w:r>
        <w:rPr>
          <w:rFonts w:hint="eastAsia"/>
          <w:lang w:val="en-US" w:eastAsia="zh-CN"/>
        </w:rPr>
        <w:t>3</w:t>
      </w:r>
      <w:r>
        <w:tab/>
      </w:r>
      <w:r>
        <w:t>Solution #</w:t>
      </w:r>
      <w:r>
        <w:rPr>
          <w:lang w:val="en-US" w:eastAsia="zh-CN"/>
        </w:rPr>
        <w:t>3</w:t>
      </w:r>
      <w:r>
        <w:t>: Solution to secure backhaul of 5G NR Femto</w:t>
      </w:r>
      <w:bookmarkEnd w:id="207"/>
      <w:bookmarkEnd w:id="208"/>
      <w:bookmarkEnd w:id="209"/>
    </w:p>
    <w:p>
      <w:pPr>
        <w:pStyle w:val="7"/>
      </w:pPr>
      <w:bookmarkStart w:id="210" w:name="_Toc182833054"/>
      <w:bookmarkStart w:id="211" w:name="_Toc17627"/>
      <w:bookmarkStart w:id="212" w:name="_Toc167701563"/>
      <w:r>
        <w:t>6.</w:t>
      </w:r>
      <w:r>
        <w:rPr>
          <w:lang w:val="en-US" w:eastAsia="zh-CN"/>
        </w:rPr>
        <w:t>3</w:t>
      </w:r>
      <w:r>
        <w:t>.1</w:t>
      </w:r>
      <w:r>
        <w:tab/>
      </w:r>
      <w:r>
        <w:t>Introduction</w:t>
      </w:r>
      <w:bookmarkEnd w:id="210"/>
      <w:bookmarkEnd w:id="211"/>
      <w:bookmarkEnd w:id="212"/>
    </w:p>
    <w:p>
      <w:r>
        <w:t>The proposed solution addresses the security requirement of key issue#2</w:t>
      </w:r>
      <w:r>
        <w:rPr>
          <w:rFonts w:hint="eastAsia"/>
          <w:lang w:val="en-US" w:eastAsia="zh-CN"/>
        </w:rPr>
        <w:t>,</w:t>
      </w:r>
      <w:r>
        <w:t xml:space="preserve"> key issue#5</w:t>
      </w:r>
      <w:r>
        <w:rPr>
          <w:rFonts w:hint="eastAsia"/>
          <w:lang w:val="en-US" w:eastAsia="zh-CN"/>
        </w:rPr>
        <w:t xml:space="preserve"> and key issue#9</w:t>
      </w:r>
      <w:r>
        <w:t xml:space="preserve">. </w:t>
      </w:r>
    </w:p>
    <w:p>
      <w:pPr>
        <w:pStyle w:val="7"/>
      </w:pPr>
      <w:bookmarkStart w:id="213" w:name="_Toc167701564"/>
      <w:bookmarkStart w:id="214" w:name="_Toc19314"/>
      <w:bookmarkStart w:id="215" w:name="_Toc182833055"/>
      <w:r>
        <w:t>6.</w:t>
      </w:r>
      <w:r>
        <w:rPr>
          <w:lang w:val="en-US" w:eastAsia="zh-CN"/>
        </w:rPr>
        <w:t>3</w:t>
      </w:r>
      <w:r>
        <w:t>.2</w:t>
      </w:r>
      <w:r>
        <w:tab/>
      </w:r>
      <w:r>
        <w:t>Solution details</w:t>
      </w:r>
      <w:bookmarkEnd w:id="213"/>
      <w:bookmarkEnd w:id="214"/>
      <w:bookmarkEnd w:id="215"/>
    </w:p>
    <w:p>
      <w:r>
        <w:t>The SeGW network element at the border of security domains can be deployed. Here, the 5G NR Femto is in customer premises in one security domain, and the 5GS is in MNO in another security domain. The SeGW in the 3GPP system architecture sits at the front of 5G NR Femto GW function, as depicted TR 38.799</w:t>
      </w:r>
      <w:r>
        <w:rPr>
          <w:rFonts w:hint="eastAsia"/>
          <w:lang w:val="en-US" w:eastAsia="zh-CN"/>
        </w:rPr>
        <w:t xml:space="preserve"> [6]</w:t>
      </w:r>
      <w:r>
        <w:t xml:space="preserve"> sec 5.2.1.2 (option-2 for NR Femto architecture) also shown below in fig 6.3.1. TR 38.799</w:t>
      </w:r>
      <w:r>
        <w:rPr>
          <w:rFonts w:hint="eastAsia"/>
          <w:lang w:val="en-US" w:eastAsia="zh-CN"/>
        </w:rPr>
        <w:t xml:space="preserve"> [6]</w:t>
      </w:r>
      <w:r>
        <w:t xml:space="preserve"> concludes that, “</w:t>
      </w:r>
      <w:r>
        <w:rPr>
          <w:color w:val="000000"/>
        </w:rPr>
        <w:t>The NR Femto GW appears to the AMF as a gNB. The NR Femto GW appears to the NR Femto node as an AMF. The NG interface between the NR Femto node and the 5GC is the same regardless of whether the NR Femto node is connected to the 5GC via an NR Femto GW or not.”</w:t>
      </w:r>
    </w:p>
    <w:p>
      <w:pPr>
        <w:pStyle w:val="114"/>
      </w:pPr>
      <w:r>
        <w:object>
          <v:shape id="_x0000_i1025" o:spt="75" type="#_x0000_t75" style="height:210.5pt;width:346pt;" o:ole="t" filled="f" coordsize="21600,21600">
            <v:path/>
            <v:fill on="f" focussize="0,0"/>
            <v:stroke/>
            <v:imagedata r:id="rId12" o:title=""/>
            <o:lock v:ext="edit" aspectratio="t"/>
            <w10:wrap type="none"/>
            <w10:anchorlock/>
          </v:shape>
          <o:OLEObject Type="Embed" ProgID="Visio.Drawing.11" ShapeID="_x0000_i1025" DrawAspect="Content" ObjectID="_1468075725" r:id="rId11">
            <o:LockedField>false</o:LockedField>
          </o:OLEObject>
        </w:object>
      </w:r>
    </w:p>
    <w:p>
      <w:pPr>
        <w:pStyle w:val="121"/>
      </w:pPr>
      <w:r>
        <w:t>Figure 6.</w:t>
      </w:r>
      <w:r>
        <w:rPr>
          <w:lang w:val="en-US" w:eastAsia="zh-CN"/>
        </w:rPr>
        <w:t>3</w:t>
      </w:r>
      <w:r>
        <w:t>.</w:t>
      </w:r>
      <w:r>
        <w:fldChar w:fldCharType="begin"/>
      </w:r>
      <w:r>
        <w:instrText xml:space="preserve"> SEQ Figure \* ARABIC </w:instrText>
      </w:r>
      <w:r>
        <w:fldChar w:fldCharType="separate"/>
      </w:r>
      <w:r>
        <w:t>1</w:t>
      </w:r>
      <w:r>
        <w:fldChar w:fldCharType="end"/>
      </w:r>
      <w:r>
        <w:t xml:space="preserve"> 5G NR Femto Architecture (option-2 in 38.799 sec 5.2.1.2)</w:t>
      </w:r>
    </w:p>
    <w:p>
      <w:r>
        <w:t>The SeGW can provide the following security properties to address KI#2</w:t>
      </w:r>
      <w:r>
        <w:rPr>
          <w:rFonts w:hint="eastAsia"/>
          <w:lang w:val="en-US" w:eastAsia="zh-CN"/>
        </w:rPr>
        <w:t>,</w:t>
      </w:r>
      <w:r>
        <w:t xml:space="preserve"> KI#5</w:t>
      </w:r>
      <w:r>
        <w:rPr>
          <w:rFonts w:hint="eastAsia"/>
          <w:lang w:val="en-US" w:eastAsia="zh-CN"/>
        </w:rPr>
        <w:t xml:space="preserve"> and KI#9</w:t>
      </w:r>
      <w:r>
        <w:t>: mutual authentication, topology hiding, confidentiality/integrity and anti-replay protection.</w:t>
      </w:r>
    </w:p>
    <w:p>
      <w:r>
        <w:t xml:space="preserve">The </w:t>
      </w:r>
      <w:r>
        <w:rPr>
          <w:rFonts w:hint="eastAsia"/>
          <w:lang w:val="en-US" w:eastAsia="zh-CN"/>
        </w:rPr>
        <w:t>NR Femto</w:t>
      </w:r>
      <w:r>
        <w:t xml:space="preserve"> and SeGW can inherit principles from clauses 4.3.1, 4.4.2, 4.4.3, </w:t>
      </w:r>
      <w:r>
        <w:rPr>
          <w:rFonts w:hint="eastAsia"/>
          <w:lang w:val="en-US" w:eastAsia="zh-CN"/>
        </w:rPr>
        <w:t xml:space="preserve">4.4.9 </w:t>
      </w:r>
      <w:r>
        <w:t>and 7 of TS 33.320 [</w:t>
      </w:r>
      <w:r>
        <w:rPr>
          <w:rFonts w:hint="eastAsia"/>
          <w:lang w:val="en-US" w:eastAsia="zh-CN"/>
        </w:rPr>
        <w:t>2</w:t>
      </w:r>
      <w:r>
        <w:t xml:space="preserve">].  </w:t>
      </w:r>
    </w:p>
    <w:p>
      <w:r>
        <w:rPr>
          <w:rFonts w:eastAsia="等线"/>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r>
        <w:rPr>
          <w:rFonts w:hint="eastAsia" w:eastAsia="等线"/>
          <w:lang w:val="en-US" w:eastAsia="zh-CN"/>
        </w:rPr>
        <w:t xml:space="preserve"> Together with the security properties of SeGW, the </w:t>
      </w:r>
      <w:r>
        <w:t xml:space="preserve">core network topology is not directly exposed the </w:t>
      </w:r>
      <w:r>
        <w:rPr>
          <w:rFonts w:hint="eastAsia"/>
          <w:lang w:val="en-US" w:eastAsia="zh-CN"/>
        </w:rPr>
        <w:t xml:space="preserve">5G NR </w:t>
      </w:r>
      <w:r>
        <w:t>Femto</w:t>
      </w:r>
      <w:r>
        <w:rPr>
          <w:rFonts w:hint="eastAsia"/>
          <w:lang w:val="en-US" w:eastAsia="zh-CN"/>
        </w:rPr>
        <w:t xml:space="preserve">, </w:t>
      </w:r>
      <w:r>
        <w:t xml:space="preserve">so that core network identities such as IP addresses (of AMF, UPF etc.) </w:t>
      </w:r>
      <w:r>
        <w:rPr>
          <w:rFonts w:hint="eastAsia"/>
          <w:lang w:val="en-US" w:eastAsia="zh-CN"/>
        </w:rPr>
        <w:t xml:space="preserve">are </w:t>
      </w:r>
      <w:r>
        <w:t>not inadvertently exposed to the Femtos which may be beyond operator’s direct control.</w:t>
      </w:r>
    </w:p>
    <w:p>
      <w:pPr>
        <w:pStyle w:val="7"/>
      </w:pPr>
      <w:bookmarkStart w:id="216" w:name="_Toc167701565"/>
      <w:bookmarkStart w:id="217" w:name="_Toc24965"/>
      <w:bookmarkStart w:id="218" w:name="_Toc182833056"/>
      <w:r>
        <w:t>6.</w:t>
      </w:r>
      <w:r>
        <w:rPr>
          <w:lang w:val="en-US" w:eastAsia="zh-CN"/>
        </w:rPr>
        <w:t>3</w:t>
      </w:r>
      <w:r>
        <w:t>.3</w:t>
      </w:r>
      <w:r>
        <w:tab/>
      </w:r>
      <w:r>
        <w:t>Evaluation</w:t>
      </w:r>
      <w:bookmarkEnd w:id="216"/>
      <w:bookmarkEnd w:id="217"/>
      <w:bookmarkEnd w:id="218"/>
    </w:p>
    <w:p>
      <w:pPr>
        <w:rPr>
          <w:lang w:val="en-US" w:eastAsia="zh-CN"/>
        </w:rPr>
      </w:pPr>
      <w:r>
        <w:t>The solution is leveraging the conclusions from system architecture options work in TR 38.799[</w:t>
      </w:r>
      <w:r>
        <w:rPr>
          <w:rFonts w:hint="eastAsia"/>
          <w:lang w:val="en-US" w:eastAsia="zh-CN"/>
        </w:rPr>
        <w:t>6].</w:t>
      </w:r>
    </w:p>
    <w:p>
      <w:pPr>
        <w:rPr>
          <w:rFonts w:eastAsia="宋体"/>
        </w:rPr>
      </w:pPr>
      <w:r>
        <w:rPr>
          <w:rFonts w:eastAsia="宋体"/>
          <w:lang w:val="en-US" w:eastAsia="zh-CN"/>
        </w:rPr>
        <w:t xml:space="preserve">This solution can fulfil requirements for KI#9 i.e. </w:t>
      </w:r>
      <w:r>
        <w:rPr>
          <w:rFonts w:eastAsia="宋体"/>
        </w:rPr>
        <w:t>5GS Core network topology hiding from 5G NR Femto deployments.</w:t>
      </w:r>
    </w:p>
    <w:p>
      <w:pPr>
        <w:rPr>
          <w:lang w:val="en-US" w:eastAsia="zh-CN"/>
        </w:rPr>
      </w:pPr>
    </w:p>
    <w:p>
      <w:pPr>
        <w:rPr>
          <w:lang w:val="en-US" w:eastAsia="zh-CN"/>
        </w:rPr>
      </w:pPr>
    </w:p>
    <w:p>
      <w:pPr>
        <w:pStyle w:val="6"/>
        <w:rPr>
          <w:lang w:val="en-US"/>
        </w:rPr>
      </w:pPr>
      <w:bookmarkStart w:id="219" w:name="_Toc16500"/>
      <w:bookmarkStart w:id="220" w:name="_Toc182833057"/>
      <w:r>
        <w:rPr>
          <w:lang w:val="en-US"/>
        </w:rPr>
        <w:t>6.</w:t>
      </w:r>
      <w:r>
        <w:rPr>
          <w:lang w:val="en-US" w:eastAsia="zh-CN"/>
        </w:rPr>
        <w:t>4</w:t>
      </w:r>
      <w:r>
        <w:rPr>
          <w:lang w:val="en-US"/>
        </w:rPr>
        <w:tab/>
      </w:r>
      <w:r>
        <w:rPr>
          <w:lang w:val="en-US"/>
        </w:rPr>
        <w:t>Solution #</w:t>
      </w:r>
      <w:r>
        <w:rPr>
          <w:lang w:val="en-US" w:eastAsia="zh-CN"/>
        </w:rPr>
        <w:t>4</w:t>
      </w:r>
      <w:r>
        <w:rPr>
          <w:lang w:val="en-US"/>
        </w:rPr>
        <w:t>: UE access control using CAG verification</w:t>
      </w:r>
      <w:bookmarkEnd w:id="219"/>
      <w:bookmarkEnd w:id="220"/>
    </w:p>
    <w:p>
      <w:pPr>
        <w:pStyle w:val="7"/>
        <w:rPr>
          <w:lang w:val="en-US" w:eastAsia="zh-CN"/>
        </w:rPr>
      </w:pPr>
      <w:bookmarkStart w:id="221" w:name="_Toc9248"/>
      <w:bookmarkStart w:id="222" w:name="_Toc182833058"/>
      <w:r>
        <w:t>6.</w:t>
      </w:r>
      <w:r>
        <w:rPr>
          <w:lang w:val="en-US" w:eastAsia="zh-CN"/>
        </w:rPr>
        <w:t>4</w:t>
      </w:r>
      <w:r>
        <w:t>.1</w:t>
      </w:r>
      <w:r>
        <w:tab/>
      </w:r>
      <w:r>
        <w:rPr>
          <w:lang w:val="en-US" w:eastAsia="zh-CN"/>
        </w:rPr>
        <w:t>Introduction</w:t>
      </w:r>
      <w:bookmarkEnd w:id="221"/>
      <w:bookmarkEnd w:id="222"/>
    </w:p>
    <w:p>
      <w:pPr>
        <w:spacing w:after="0"/>
        <w:jc w:val="both"/>
      </w:pPr>
      <w:r>
        <w:t>This solution assumes that secure connection between 5G NR Femto and Serving Network is pre-established.</w:t>
      </w:r>
    </w:p>
    <w:p>
      <w:pPr>
        <w:spacing w:after="0"/>
        <w:jc w:val="both"/>
      </w:pPr>
    </w:p>
    <w:p>
      <w:pPr>
        <w:spacing w:after="0"/>
        <w:jc w:val="both"/>
      </w:pPr>
      <w:r>
        <w:t>This solution proposes the following:</w:t>
      </w:r>
    </w:p>
    <w:p>
      <w:pPr>
        <w:pStyle w:val="2"/>
        <w:spacing w:after="0"/>
        <w:jc w:val="both"/>
      </w:pPr>
    </w:p>
    <w:p>
      <w:pPr>
        <w:pStyle w:val="112"/>
        <w:spacing w:after="0"/>
        <w:ind w:left="360"/>
        <w:jc w:val="both"/>
      </w:pPr>
      <w:r>
        <w:t>-</w:t>
      </w:r>
      <w:r>
        <w:tab/>
      </w:r>
      <w:r>
        <w:t>Include Cell Access Mode, CAG ID and 5G NR Femto ID along with NAS Registration Request message from 5G NR Femto to AMF.</w:t>
      </w:r>
    </w:p>
    <w:p>
      <w:pPr>
        <w:pStyle w:val="112"/>
        <w:spacing w:after="0"/>
        <w:ind w:left="360"/>
        <w:jc w:val="both"/>
      </w:pPr>
      <w:r>
        <w:t>-</w:t>
      </w:r>
      <w:r>
        <w:tab/>
      </w:r>
      <w:r>
        <w:t>If AMF receives the cell access mode as closed access mode, AMF requests UDM to provide allowed CAG list for the UE requesting for the NAS registration.</w:t>
      </w:r>
    </w:p>
    <w:p>
      <w:pPr>
        <w:pStyle w:val="112"/>
        <w:spacing w:after="0"/>
        <w:ind w:left="360"/>
        <w:jc w:val="both"/>
      </w:pPr>
      <w:r>
        <w:t>-</w:t>
      </w:r>
      <w:r>
        <w:tab/>
      </w:r>
      <w:r>
        <w:t>If the CAG ID received from 5G NR Femto is in the allowed CAG list received from UDM, AMF proceeds with UE authentication procedure and subsequent security context establishments as per legacy procedures.</w:t>
      </w:r>
    </w:p>
    <w:p>
      <w:pPr>
        <w:pStyle w:val="112"/>
        <w:spacing w:after="0"/>
        <w:ind w:left="360"/>
        <w:jc w:val="both"/>
      </w:pPr>
      <w:r>
        <w:t>-</w:t>
      </w:r>
      <w:r>
        <w:tab/>
      </w:r>
      <w:r>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pPr>
        <w:pStyle w:val="112"/>
        <w:spacing w:after="0"/>
        <w:ind w:left="360"/>
        <w:jc w:val="both"/>
      </w:pPr>
      <w:r>
        <w:t>-</w:t>
      </w:r>
      <w:r>
        <w:tab/>
      </w:r>
      <w:r>
        <w:t>This CAG verification can be done before proceeding for UE authentication procedure, or after completion of UE authentication procedure but before establishing NAS security context.</w:t>
      </w:r>
    </w:p>
    <w:p>
      <w:pPr>
        <w:spacing w:after="0"/>
        <w:jc w:val="both"/>
      </w:pPr>
    </w:p>
    <w:p>
      <w:pPr>
        <w:spacing w:after="0"/>
        <w:jc w:val="both"/>
      </w:pPr>
    </w:p>
    <w:p>
      <w:pPr>
        <w:pStyle w:val="7"/>
        <w:rPr>
          <w:lang w:val="en-US" w:eastAsia="zh-CN"/>
        </w:rPr>
      </w:pPr>
      <w:bookmarkStart w:id="223" w:name="_Toc3045"/>
      <w:bookmarkStart w:id="224" w:name="_Toc182833059"/>
      <w:r>
        <w:rPr>
          <w:lang w:val="en-US" w:eastAsia="zh-CN"/>
        </w:rPr>
        <w:t>6.4.2</w:t>
      </w:r>
      <w:r>
        <w:rPr>
          <w:lang w:val="en-US" w:eastAsia="zh-CN"/>
        </w:rPr>
        <w:tab/>
      </w:r>
      <w:r>
        <w:rPr>
          <w:lang w:val="en-US" w:eastAsia="zh-CN"/>
        </w:rPr>
        <w:t>Solution details</w:t>
      </w:r>
      <w:bookmarkEnd w:id="223"/>
      <w:bookmarkEnd w:id="224"/>
    </w:p>
    <w:p>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r>
        <w:t xml:space="preserve"> shows the message sequence where CAG verification is done at AMF before UE authentication procedure.</w:t>
      </w:r>
    </w:p>
    <w:p>
      <w:pPr>
        <w:pStyle w:val="114"/>
        <w:jc w:val="both"/>
      </w:pPr>
      <w:r>
        <w:object>
          <v:shape id="_x0000_i1026" o:spt="75" type="#_x0000_t75" style="height:327pt;width:477pt;" o:ole="t" filled="f" coordsize="21600,21600">
            <v:path/>
            <v:fill on="f" focussize="0,0"/>
            <v:stroke/>
            <v:imagedata r:id="rId14" o:title=""/>
            <o:lock v:ext="edit" aspectratio="t"/>
            <w10:wrap type="none"/>
            <w10:anchorlock/>
          </v:shape>
          <o:OLEObject Type="Embed" ProgID="Visio.Drawing.15" ShapeID="_x0000_i1026" DrawAspect="Content" ObjectID="_1468075726" r:id="rId13">
            <o:LockedField>false</o:LockedField>
          </o:OLEObject>
        </w:object>
      </w:r>
    </w:p>
    <w:p>
      <w:pPr>
        <w:pStyle w:val="121"/>
        <w:jc w:val="center"/>
      </w:pPr>
      <w:bookmarkStart w:id="225" w:name="_Ref165632127"/>
      <w:r>
        <w:t xml:space="preserve">Figure </w:t>
      </w:r>
      <w:bookmarkEnd w:id="225"/>
      <w:r>
        <w:rPr>
          <w:rFonts w:hint="eastAsia"/>
          <w:lang w:val="en-US" w:eastAsia="zh-CN"/>
        </w:rPr>
        <w:t>6.4.2-1.</w:t>
      </w:r>
      <w:r>
        <w:t>: CAG verification before UE authentication</w:t>
      </w:r>
    </w:p>
    <w:p>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r>
        <w:t xml:space="preserve"> illustrates the message sequence where the CAG verification can be done after UE authentication procedure is successfully completed, but before NAS security context establishment.</w:t>
      </w:r>
    </w:p>
    <w:p>
      <w:pPr>
        <w:jc w:val="both"/>
        <w:rPr>
          <w:rFonts w:eastAsia="等线"/>
        </w:rPr>
      </w:pPr>
      <w:r>
        <w:t xml:space="preserve">In both scenarios, AMF requests UDM to provide allowed CAG list and checks if the CAG ID received from 5G NR Femto along with NAS registration request is in the received allowed CAG list. </w:t>
      </w:r>
      <w:r>
        <w:rPr>
          <w:rFonts w:eastAsia="等线"/>
        </w:rPr>
        <w:t>Implementations can re-use existing CAG verification which is performed at UDM, as per clause 5.4.2.2.2 (Step 2b) from TS 29.503 [</w:t>
      </w:r>
      <w:r>
        <w:rPr>
          <w:rFonts w:hint="eastAsia" w:eastAsia="等线"/>
          <w:lang w:val="en-US" w:eastAsia="zh-CN"/>
        </w:rPr>
        <w:t>8</w:t>
      </w:r>
      <w:r>
        <w:rPr>
          <w:rFonts w:eastAsia="等线"/>
        </w:rPr>
        <w:t>], in which case, 200 OK or 403 Forbidden responses can be sent by the UDM according to success or failure respectively.</w:t>
      </w:r>
    </w:p>
    <w:p>
      <w:pPr>
        <w:jc w:val="both"/>
      </w:pPr>
      <w:r>
        <w:t>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pPr>
        <w:jc w:val="both"/>
      </w:pPr>
    </w:p>
    <w:p>
      <w:pPr>
        <w:pStyle w:val="114"/>
        <w:jc w:val="both"/>
      </w:pPr>
      <w:r>
        <w:object>
          <v:shape id="_x0000_i1027" o:spt="75" type="#_x0000_t75" style="height:378.5pt;width:482pt;" o:ole="t" filled="f" coordsize="21600,21600">
            <v:path/>
            <v:fill on="f" focussize="0,0"/>
            <v:stroke/>
            <v:imagedata r:id="rId16" o:title=""/>
            <o:lock v:ext="edit" aspectratio="t"/>
            <w10:wrap type="none"/>
            <w10:anchorlock/>
          </v:shape>
          <o:OLEObject Type="Embed" ProgID="Visio.Drawing.15" ShapeID="_x0000_i1027" DrawAspect="Content" ObjectID="_1468075727" r:id="rId15">
            <o:LockedField>false</o:LockedField>
          </o:OLEObject>
        </w:object>
      </w:r>
    </w:p>
    <w:p>
      <w:pPr>
        <w:pStyle w:val="121"/>
        <w:jc w:val="center"/>
      </w:pPr>
      <w:bookmarkStart w:id="226" w:name="_Ref165632167"/>
      <w:r>
        <w:t xml:space="preserve">Figure </w:t>
      </w:r>
      <w:bookmarkEnd w:id="226"/>
      <w:r>
        <w:rPr>
          <w:rFonts w:hint="eastAsia"/>
          <w:lang w:val="en-US" w:eastAsia="zh-CN"/>
        </w:rPr>
        <w:t>6.4.2-2</w:t>
      </w:r>
      <w:r>
        <w:t>: CAG verification after UE authentication</w:t>
      </w:r>
    </w:p>
    <w:p>
      <w:pPr>
        <w:keepLines/>
        <w:rPr>
          <w:rFonts w:eastAsia="等线"/>
          <w:iCs/>
        </w:rPr>
      </w:pPr>
      <w:r>
        <w:rPr>
          <w:rFonts w:eastAsia="等线"/>
          <w:iCs/>
        </w:rPr>
        <w:t>This solution proposes re-use of the following:</w:t>
      </w:r>
    </w:p>
    <w:p>
      <w:pPr>
        <w:keepLines/>
        <w:numPr>
          <w:ilvl w:val="-1"/>
          <w:numId w:val="0"/>
        </w:numPr>
        <w:ind w:left="800" w:leftChars="200" w:hanging="400" w:hangingChars="200"/>
        <w:rPr>
          <w:rFonts w:eastAsia="等线"/>
          <w:iCs/>
        </w:rPr>
      </w:pPr>
      <w:r>
        <w:rPr>
          <w:rFonts w:hint="eastAsia" w:eastAsia="等线"/>
          <w:iCs/>
          <w:lang w:val="en-US" w:eastAsia="zh-CN"/>
        </w:rPr>
        <w:t>-</w:t>
      </w:r>
      <w:r>
        <w:rPr>
          <w:rFonts w:hint="eastAsia" w:eastAsia="等线"/>
          <w:iCs/>
          <w:lang w:val="en-US" w:eastAsia="zh-CN"/>
        </w:rPr>
        <w:tab/>
      </w:r>
      <w:r>
        <w:rPr>
          <w:rFonts w:eastAsia="等线"/>
          <w:iCs/>
        </w:rPr>
        <w:t>Clause 5.4.2.2.2 (Step 2b) from TS 29.503 [</w:t>
      </w:r>
      <w:r>
        <w:rPr>
          <w:rFonts w:hint="eastAsia" w:eastAsia="等线"/>
          <w:iCs/>
          <w:lang w:val="en-US" w:eastAsia="zh-CN"/>
        </w:rPr>
        <w:t>8</w:t>
      </w:r>
      <w:r>
        <w:rPr>
          <w:rFonts w:eastAsia="等线"/>
          <w:iCs/>
        </w:rPr>
        <w:t xml:space="preserve">] </w:t>
      </w:r>
      <w:r>
        <w:t>defines the CAG verification before UE authentication by the UDM</w:t>
      </w:r>
      <w:r>
        <w:rPr>
          <w:rFonts w:eastAsia="等线"/>
          <w:iCs/>
        </w:rPr>
        <w:t>.</w:t>
      </w:r>
    </w:p>
    <w:p>
      <w:pPr>
        <w:keepLines/>
        <w:numPr>
          <w:ilvl w:val="-1"/>
          <w:numId w:val="0"/>
        </w:numPr>
        <w:ind w:left="1200" w:leftChars="400" w:hanging="400" w:hangingChars="200"/>
        <w:rPr>
          <w:rFonts w:eastAsia="等线"/>
          <w:iCs/>
        </w:rPr>
      </w:pPr>
      <w:r>
        <w:rPr>
          <w:rFonts w:hint="eastAsia" w:eastAsia="等线"/>
          <w:iCs/>
          <w:lang w:val="en-US" w:eastAsia="zh-CN"/>
        </w:rPr>
        <w:t>-</w:t>
      </w:r>
      <w:r>
        <w:rPr>
          <w:rFonts w:hint="eastAsia" w:eastAsia="等线"/>
          <w:iCs/>
          <w:lang w:val="en-US" w:eastAsia="zh-CN"/>
        </w:rPr>
        <w:tab/>
      </w:r>
      <w:r>
        <w:rPr>
          <w:rFonts w:eastAsia="等线"/>
          <w:iCs/>
        </w:rPr>
        <w:t xml:space="preserve">Solution proposes that reject to be done before or after UE authentication, </w:t>
      </w:r>
      <w:r>
        <w:t>if CAG verification fails</w:t>
      </w:r>
      <w:r>
        <w:rPr>
          <w:rFonts w:eastAsia="等线"/>
          <w:iCs/>
        </w:rPr>
        <w:t>.</w:t>
      </w:r>
    </w:p>
    <w:p>
      <w:pPr>
        <w:keepLines/>
        <w:numPr>
          <w:ilvl w:val="-1"/>
          <w:numId w:val="0"/>
        </w:numPr>
        <w:ind w:left="1200" w:leftChars="400" w:hanging="400" w:hangingChars="200"/>
        <w:rPr>
          <w:rFonts w:eastAsia="等线"/>
          <w:iCs/>
        </w:rPr>
      </w:pPr>
      <w:r>
        <w:rPr>
          <w:rFonts w:hint="eastAsia" w:eastAsia="等线"/>
          <w:iCs/>
          <w:lang w:val="en-US" w:eastAsia="zh-CN"/>
        </w:rPr>
        <w:t>-</w:t>
      </w:r>
      <w:r>
        <w:rPr>
          <w:rFonts w:hint="eastAsia" w:eastAsia="等线"/>
          <w:iCs/>
          <w:lang w:val="en-US" w:eastAsia="zh-CN"/>
        </w:rPr>
        <w:tab/>
      </w:r>
      <w:r>
        <w:rPr>
          <w:rFonts w:eastAsia="等线"/>
          <w:iCs/>
        </w:rPr>
        <w:t>This can allow core networks to optimize the procedure based on number of times the CAG verification has failed, and reduce signaling for potentially malicious UEs and/or manual mode selection, i.e., b</w:t>
      </w:r>
      <w:r>
        <w:t>ased on the frequency of the registration attempt the network shall decide whether to reject the request before authentication to avoid signalling overhead (if there is re-try frequent) or after authentication (if updated Allowed CAG list to be provided to the UE), so that AMF send the CAG information in the protected NAS reject message.</w:t>
      </w:r>
    </w:p>
    <w:p>
      <w:pPr>
        <w:keepLines/>
        <w:numPr>
          <w:ilvl w:val="-1"/>
          <w:numId w:val="0"/>
        </w:numPr>
        <w:ind w:left="800" w:leftChars="200" w:hanging="400" w:hangingChars="200"/>
        <w:rPr>
          <w:rFonts w:eastAsia="等线"/>
          <w:iCs/>
        </w:rPr>
      </w:pPr>
      <w:r>
        <w:rPr>
          <w:rFonts w:hint="default" w:eastAsia="等线"/>
          <w:iCs/>
          <w:lang w:val="en-US" w:eastAsia="zh-CN"/>
        </w:rPr>
        <w:t>-</w:t>
      </w:r>
      <w:r>
        <w:rPr>
          <w:rFonts w:hint="default" w:eastAsia="等线"/>
          <w:iCs/>
          <w:lang w:val="en-US" w:eastAsia="zh-CN"/>
        </w:rPr>
        <w:tab/>
      </w:r>
      <w:r>
        <w:rPr>
          <w:rFonts w:eastAsia="等线"/>
          <w:iCs/>
        </w:rPr>
        <w:t>TS 24.501 [7] clause 9.11.3.2: Sending NAS registration reject message with existing cause as unauthorized CAG access if:</w:t>
      </w:r>
    </w:p>
    <w:p>
      <w:pPr>
        <w:keepLines/>
        <w:numPr>
          <w:ilvl w:val="-1"/>
          <w:numId w:val="0"/>
        </w:numPr>
        <w:ind w:left="1200" w:leftChars="400" w:hanging="400" w:hangingChars="200"/>
        <w:rPr>
          <w:rFonts w:eastAsia="等线"/>
          <w:iCs/>
        </w:rPr>
      </w:pPr>
      <w:r>
        <w:rPr>
          <w:rFonts w:hint="default" w:eastAsia="等线"/>
          <w:iCs/>
          <w:lang w:val="en-US" w:eastAsia="zh-CN"/>
        </w:rPr>
        <w:t>-</w:t>
      </w:r>
      <w:r>
        <w:rPr>
          <w:rFonts w:hint="default" w:eastAsia="等线"/>
          <w:iCs/>
          <w:lang w:val="en-US" w:eastAsia="zh-CN"/>
        </w:rPr>
        <w:tab/>
      </w:r>
      <w:r>
        <w:rPr>
          <w:rFonts w:eastAsia="等线"/>
          <w:iCs/>
        </w:rPr>
        <w:t>CAG ID verification fails based on subscription data available at UDM.</w:t>
      </w:r>
    </w:p>
    <w:p>
      <w:pPr>
        <w:keepLines/>
        <w:numPr>
          <w:ilvl w:val="-1"/>
          <w:numId w:val="0"/>
        </w:numPr>
        <w:ind w:left="800" w:leftChars="200" w:hanging="400" w:hangingChars="200"/>
        <w:rPr>
          <w:rFonts w:eastAsia="等线"/>
          <w:iCs/>
          <w:lang w:val="en-US" w:eastAsia="zh-CN"/>
        </w:rPr>
      </w:pPr>
      <w:r>
        <w:rPr>
          <w:rFonts w:hint="default" w:eastAsia="等线"/>
          <w:iCs/>
          <w:lang w:val="en-US" w:eastAsia="zh-CN"/>
        </w:rPr>
        <w:t>-</w:t>
      </w:r>
      <w:r>
        <w:rPr>
          <w:rFonts w:hint="default" w:eastAsia="等线"/>
          <w:iCs/>
          <w:lang w:val="en-US" w:eastAsia="zh-CN"/>
        </w:rPr>
        <w:tab/>
      </w:r>
      <w:r>
        <w:rPr>
          <w:rFonts w:eastAsia="等线"/>
          <w:iCs/>
          <w:lang w:val="en-US" w:eastAsia="zh-CN"/>
        </w:rPr>
        <w:t>TS 23.501 [</w:t>
      </w:r>
      <w:r>
        <w:rPr>
          <w:rFonts w:hint="default" w:eastAsia="等线"/>
          <w:iCs/>
          <w:lang w:val="en-US" w:eastAsia="zh-CN"/>
        </w:rPr>
        <w:t>4</w:t>
      </w:r>
      <w:r>
        <w:rPr>
          <w:rFonts w:eastAsia="等线"/>
          <w:iCs/>
          <w:lang w:val="en-US" w:eastAsia="zh-CN"/>
        </w:rPr>
        <w:t>] clause 5.30.3.4: AMF includes CAG information in the protected NAS reject message.</w:t>
      </w:r>
    </w:p>
    <w:p>
      <w:pPr>
        <w:pStyle w:val="101"/>
      </w:pPr>
      <w:r>
        <w:t>NOTE: Requiring CAG verification for each UE at core network can have additional load on the network.</w:t>
      </w:r>
    </w:p>
    <w:p>
      <w:pPr>
        <w:pStyle w:val="7"/>
        <w:rPr>
          <w:lang w:val="en-US" w:eastAsia="zh-CN"/>
        </w:rPr>
      </w:pPr>
      <w:bookmarkStart w:id="227" w:name="_Toc182833060"/>
      <w:bookmarkStart w:id="228" w:name="_Toc8105"/>
      <w:r>
        <w:rPr>
          <w:lang w:val="en-US" w:eastAsia="zh-CN"/>
        </w:rPr>
        <w:t>6.4.3</w:t>
      </w:r>
      <w:r>
        <w:rPr>
          <w:lang w:val="en-US" w:eastAsia="zh-CN"/>
        </w:rPr>
        <w:tab/>
      </w:r>
      <w:r>
        <w:rPr>
          <w:lang w:val="en-US" w:eastAsia="zh-CN"/>
        </w:rPr>
        <w:t>Solution Evaluation</w:t>
      </w:r>
      <w:bookmarkEnd w:id="227"/>
      <w:bookmarkEnd w:id="228"/>
    </w:p>
    <w:p>
      <w:pPr>
        <w:jc w:val="both"/>
        <w:rPr>
          <w:rFonts w:eastAsia="等线"/>
          <w:iCs/>
        </w:rPr>
      </w:pPr>
      <w:r>
        <w:rPr>
          <w:iCs/>
        </w:rPr>
        <w:t>This solution has impacts on 5G NR Femtocell, AMF and UDM. This solution can help avoid significant amount of signaling if CAG verification fails.</w:t>
      </w:r>
    </w:p>
    <w:p>
      <w:pPr>
        <w:jc w:val="both"/>
        <w:rPr>
          <w:iCs/>
        </w:rPr>
      </w:pPr>
      <w:r>
        <w:rPr>
          <w:rFonts w:eastAsia="等线"/>
          <w:iCs/>
        </w:rPr>
        <w:t>This solution addresses key issue #4.</w:t>
      </w:r>
    </w:p>
    <w:p>
      <w:pPr>
        <w:jc w:val="left"/>
      </w:pPr>
    </w:p>
    <w:p>
      <w:pPr>
        <w:pStyle w:val="6"/>
        <w:jc w:val="both"/>
        <w:outlineLvl w:val="1"/>
      </w:pPr>
      <w:r>
        <w:t>6.</w:t>
      </w:r>
      <w:r>
        <w:rPr>
          <w:rFonts w:hint="eastAsia"/>
          <w:lang w:val="en-US" w:eastAsia="zh-CN"/>
        </w:rPr>
        <w:t>5</w:t>
      </w:r>
      <w:r>
        <w:tab/>
      </w:r>
      <w:r>
        <w:t>Solution #</w:t>
      </w:r>
      <w:r>
        <w:rPr>
          <w:rFonts w:hint="eastAsia"/>
          <w:lang w:val="en-US" w:eastAsia="zh-CN"/>
        </w:rPr>
        <w:t>5</w:t>
      </w:r>
      <w:r>
        <w:t>: Security of 5G NR Femto Ownership</w:t>
      </w:r>
    </w:p>
    <w:p>
      <w:pPr>
        <w:spacing w:after="0"/>
        <w:jc w:val="both"/>
      </w:pPr>
      <w:r>
        <w:t>This solution assumes that an AF (web tool) is available to the femto owner to provide authenticated and authorized access to update the allowed CAG list. This is similar to LTE.</w:t>
      </w:r>
    </w:p>
    <w:p>
      <w:pPr>
        <w:spacing w:after="0"/>
        <w:jc w:val="both"/>
      </w:pPr>
      <w:r>
        <w:t>This solution proposes the following:</w:t>
      </w:r>
    </w:p>
    <w:p>
      <w:pPr>
        <w:pStyle w:val="2"/>
        <w:spacing w:after="0"/>
        <w:jc w:val="both"/>
      </w:pPr>
    </w:p>
    <w:p>
      <w:pPr>
        <w:pStyle w:val="112"/>
        <w:spacing w:after="0"/>
        <w:ind w:left="720"/>
        <w:jc w:val="both"/>
      </w:pPr>
      <w:r>
        <w:t>-</w:t>
      </w:r>
      <w:r>
        <w:tab/>
      </w:r>
      <w:r>
        <w:t>Pre-provisioned femto owner credentials and/or operator CA signed certificate in UDM/UDR.</w:t>
      </w:r>
    </w:p>
    <w:p>
      <w:pPr>
        <w:pStyle w:val="112"/>
        <w:spacing w:after="0"/>
        <w:ind w:left="720"/>
        <w:jc w:val="both"/>
      </w:pPr>
      <w:r>
        <w:t>-</w:t>
      </w:r>
      <w:r>
        <w:tab/>
      </w:r>
      <w:r>
        <w:t>Using AF (web tool), the femto owner presents the credentials and/or operator CA signed certificate for authentication and authorization.</w:t>
      </w:r>
    </w:p>
    <w:p>
      <w:pPr>
        <w:pStyle w:val="112"/>
        <w:spacing w:after="0"/>
        <w:ind w:left="720"/>
        <w:jc w:val="both"/>
      </w:pPr>
      <w:r>
        <w:t>-</w:t>
      </w:r>
      <w:r>
        <w:tab/>
      </w:r>
      <w:r>
        <w:t>AF forwards these credentials and/or operator CA signed certificate to NEF.</w:t>
      </w:r>
    </w:p>
    <w:p>
      <w:pPr>
        <w:pStyle w:val="112"/>
        <w:spacing w:after="0"/>
        <w:ind w:left="720"/>
        <w:jc w:val="both"/>
      </w:pPr>
      <w:r>
        <w:t>-</w:t>
      </w:r>
      <w:r>
        <w:tab/>
      </w:r>
      <w:r>
        <w:t>NEF further interacts with UDM/UDR to authenticate and authorize the femto owner. Only authenticated and authorized femto owners can update the allowed CAG list.</w:t>
      </w:r>
    </w:p>
    <w:p>
      <w:pPr>
        <w:spacing w:after="0"/>
        <w:jc w:val="both"/>
      </w:pP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5</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pPr>
        <w:pStyle w:val="114"/>
        <w:jc w:val="both"/>
      </w:pPr>
      <w:r>
        <w:rPr>
          <w:lang w:val="en-US" w:eastAsia="zh-CN"/>
        </w:rPr>
        <w:drawing>
          <wp:inline distT="0" distB="0" distL="114300" distR="114300">
            <wp:extent cx="6120765" cy="3420110"/>
            <wp:effectExtent l="0" t="0" r="635" b="889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17">
                      <a:grayscl/>
                    </a:blip>
                    <a:stretch>
                      <a:fillRect/>
                    </a:stretch>
                  </pic:blipFill>
                  <pic:spPr>
                    <a:xfrm>
                      <a:off x="0" y="0"/>
                      <a:ext cx="6120765" cy="3420110"/>
                    </a:xfrm>
                    <a:prstGeom prst="rect">
                      <a:avLst/>
                    </a:prstGeom>
                    <a:noFill/>
                    <a:ln>
                      <a:noFill/>
                    </a:ln>
                  </pic:spPr>
                </pic:pic>
              </a:graphicData>
            </a:graphic>
          </wp:inline>
        </w:drawing>
      </w:r>
    </w:p>
    <w:p>
      <w:pPr>
        <w:pStyle w:val="121"/>
        <w:jc w:val="center"/>
      </w:pPr>
      <w:r>
        <w:t xml:space="preserve">Figure </w:t>
      </w:r>
      <w:r>
        <w:fldChar w:fldCharType="begin"/>
      </w:r>
      <w:r>
        <w:instrText xml:space="preserve"> SEQ Figure \* ARABIC </w:instrText>
      </w:r>
      <w:r>
        <w:fldChar w:fldCharType="separate"/>
      </w:r>
      <w:r>
        <w:t>1</w:t>
      </w:r>
      <w:r>
        <w:fldChar w:fldCharType="end"/>
      </w:r>
      <w:r>
        <w:t>: Femto manager authentication using username &amp; password</w:t>
      </w:r>
    </w:p>
    <w:p>
      <w:pPr>
        <w:pStyle w:val="112"/>
      </w:pPr>
    </w:p>
    <w:p>
      <w:pPr>
        <w:pStyle w:val="112"/>
        <w:contextualSpacing w:val="0"/>
      </w:pPr>
      <w:r>
        <w:t>Step 1: AF sends Nnef_ParameterProvision with encrypted username, password, and/or certificate and CagIdList to NEF (It is assumed that Femto owner-AF and 5GC(UDM/UDR) have negotiated and agreed the encryption algorithm and mechanism).</w:t>
      </w:r>
    </w:p>
    <w:p>
      <w:pPr>
        <w:pStyle w:val="112"/>
        <w:contextualSpacing w:val="0"/>
      </w:pPr>
      <w:r>
        <w:t>Step 2: In this step, NEF requests AUSF to verify the username and password using new Nudr_FemtoOwnerAuthentication request API. During Stage 3 standardization API name may be decided.</w:t>
      </w:r>
    </w:p>
    <w:p>
      <w:pPr>
        <w:pStyle w:val="112"/>
        <w:contextualSpacing w:val="0"/>
      </w:pPr>
      <w:r>
        <w:t>Step 3: In this step, AUSF requests UDM/UDR for the credentials.</w:t>
      </w:r>
    </w:p>
    <w:p>
      <w:pPr>
        <w:pStyle w:val="112"/>
        <w:contextualSpacing w:val="0"/>
      </w:pPr>
      <w:r>
        <w:t>Step 4: In this step, UDM/UDR responds to AUSF with credentials.</w:t>
      </w:r>
    </w:p>
    <w:p>
      <w:pPr>
        <w:pStyle w:val="112"/>
        <w:contextualSpacing w:val="0"/>
      </w:pPr>
      <w:r>
        <w:t xml:space="preserve">Step </w:t>
      </w:r>
      <w:r>
        <w:rPr>
          <w:rFonts w:hint="eastAsia"/>
          <w:lang w:val="en-US" w:eastAsia="zh-CN"/>
        </w:rPr>
        <w:t>5</w:t>
      </w:r>
      <w:r>
        <w:t xml:space="preserve">: In this step, </w:t>
      </w:r>
      <w:r>
        <w:rPr>
          <w:rFonts w:hint="eastAsia"/>
          <w:lang w:val="en-US" w:eastAsia="zh-CN"/>
        </w:rPr>
        <w:t>AUSF</w:t>
      </w:r>
      <w:r>
        <w:t xml:space="preserve"> decrypts and verifies username and password with already stored username and password for that femto owner in UDM/UDR.</w:t>
      </w:r>
    </w:p>
    <w:p>
      <w:pPr>
        <w:pStyle w:val="112"/>
        <w:contextualSpacing w:val="0"/>
      </w:pPr>
      <w:r>
        <w:t xml:space="preserve">Step </w:t>
      </w:r>
      <w:r>
        <w:rPr>
          <w:rFonts w:hint="eastAsia"/>
          <w:lang w:val="en-US" w:eastAsia="zh-CN"/>
        </w:rPr>
        <w:t>6</w:t>
      </w:r>
      <w:r>
        <w:t xml:space="preserve">: UDM/UDR responds to NEF using new API </w:t>
      </w:r>
      <w:r>
        <w:rPr>
          <w:rFonts w:hint="eastAsia"/>
          <w:lang w:val="en-US" w:eastAsia="zh-CN"/>
        </w:rPr>
        <w:t>Nausf</w:t>
      </w:r>
      <w:r>
        <w:t>_FemtoOwnerAutentication Response.</w:t>
      </w:r>
    </w:p>
    <w:p>
      <w:pPr>
        <w:pStyle w:val="112"/>
        <w:contextualSpacing w:val="0"/>
      </w:pPr>
      <w:r>
        <w:t xml:space="preserve">Step </w:t>
      </w:r>
      <w:r>
        <w:rPr>
          <w:rFonts w:hint="eastAsia"/>
          <w:lang w:val="en-US" w:eastAsia="zh-CN"/>
        </w:rPr>
        <w:t>7</w:t>
      </w:r>
      <w:r>
        <w:t>: After the successful authentication NEF initiates allowed CAG list add/modify/delete operations as it has already received allowedCagList as it is received in step 1.</w:t>
      </w:r>
    </w:p>
    <w:p>
      <w:pPr>
        <w:pStyle w:val="112"/>
        <w:contextualSpacing w:val="0"/>
      </w:pPr>
      <w:r>
        <w:t xml:space="preserve">Step </w:t>
      </w:r>
      <w:r>
        <w:rPr>
          <w:rFonts w:hint="eastAsia"/>
          <w:lang w:val="en-US" w:eastAsia="zh-CN"/>
        </w:rPr>
        <w:t>8</w:t>
      </w:r>
      <w:r>
        <w:t>: IF the authentication in Step 6 succeeds, existing mechanism may be used to add/modify/delete allowedCagList for a UE.</w:t>
      </w:r>
    </w:p>
    <w:p>
      <w:pPr>
        <w:pStyle w:val="112"/>
        <w:contextualSpacing w:val="0"/>
      </w:pPr>
      <w:r>
        <w:t xml:space="preserve">Step </w:t>
      </w:r>
      <w:r>
        <w:rPr>
          <w:rFonts w:hint="eastAsia"/>
          <w:lang w:val="en-US" w:eastAsia="zh-CN"/>
        </w:rPr>
        <w:t>9</w:t>
      </w:r>
      <w:r>
        <w:t>: IF the authentication fails in Step 5, NEF sends Nnef_ParameterProvision with new failure cause=un-authorized femto owner or CAG manager.</w:t>
      </w:r>
    </w:p>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5</w:t>
      </w:r>
      <w:r>
        <w:rPr>
          <w:rFonts w:ascii="Arial" w:hAnsi="Arial" w:cs="Arial"/>
          <w:iCs/>
          <w:sz w:val="28"/>
          <w:szCs w:val="28"/>
        </w:rPr>
        <w:t>.</w:t>
      </w:r>
      <w:r>
        <w:rPr>
          <w:rFonts w:hint="eastAsia" w:ascii="Arial" w:hAnsi="Arial" w:cs="Arial"/>
          <w:iCs/>
          <w:sz w:val="28"/>
          <w:szCs w:val="28"/>
          <w:lang w:val="en-US" w:eastAsia="zh-CN"/>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rPr>
          <w:rFonts w:eastAsia="等线"/>
        </w:rPr>
      </w:pPr>
      <w:r>
        <w:rPr>
          <w:rFonts w:hint="eastAsia" w:eastAsia="等线"/>
          <w:lang w:val="en-US" w:eastAsia="zh-CN"/>
        </w:rPr>
        <w:t>TS 23.501 [4]</w:t>
      </w:r>
      <w:r>
        <w:rPr>
          <w:rFonts w:eastAsia="等线"/>
        </w:rPr>
        <w:t xml:space="preserve"> has defined term “NR Femto hosting party” which is similar to “H(e)NB Hosting Party” defined in TS 22.220</w:t>
      </w:r>
      <w:r>
        <w:rPr>
          <w:rFonts w:hint="eastAsia" w:eastAsia="等线"/>
          <w:lang w:val="en-US" w:eastAsia="zh-CN"/>
        </w:rPr>
        <w:t xml:space="preserve"> [5]</w:t>
      </w:r>
      <w:r>
        <w:rPr>
          <w:rFonts w:eastAsia="等线"/>
        </w:rPr>
        <w:t>. Accordingly, for this solution, “5G NR Femto Owner” can be considered as “NR Femto hosting party”.</w:t>
      </w:r>
    </w:p>
    <w:p>
      <w:r>
        <w:t>This solution addresses key issue#1.</w:t>
      </w:r>
    </w:p>
    <w:p>
      <w:r>
        <w:t>Impacted entities: NEF, AUSF, UDM/UDR</w:t>
      </w:r>
    </w:p>
    <w:p/>
    <w:p>
      <w:pPr>
        <w:pStyle w:val="6"/>
        <w:jc w:val="both"/>
        <w:outlineLvl w:val="1"/>
      </w:pPr>
      <w:r>
        <w:t>6.</w:t>
      </w:r>
      <w:r>
        <w:rPr>
          <w:rFonts w:hint="eastAsia"/>
          <w:lang w:val="en-US" w:eastAsia="zh-CN"/>
        </w:rPr>
        <w:t>6</w:t>
      </w:r>
      <w:r>
        <w:tab/>
      </w:r>
      <w:r>
        <w:t>Solution #</w:t>
      </w:r>
      <w:r>
        <w:rPr>
          <w:rFonts w:hint="eastAsia"/>
          <w:lang w:val="en-US" w:eastAsia="zh-CN"/>
        </w:rPr>
        <w:t>6</w:t>
      </w:r>
      <w:r>
        <w:t>: Multi-factor authentication based femto owner/manager authentication</w:t>
      </w:r>
    </w:p>
    <w:p>
      <w:pPr>
        <w:spacing w:after="0"/>
        <w:jc w:val="both"/>
      </w:pPr>
      <w:r>
        <w:t>This solution proposes the following:</w:t>
      </w:r>
    </w:p>
    <w:p>
      <w:pPr>
        <w:numPr>
          <w:ilvl w:val="-1"/>
          <w:numId w:val="0"/>
        </w:numPr>
        <w:spacing w:after="0"/>
        <w:ind w:left="400" w:hanging="400" w:hangingChars="200"/>
        <w:jc w:val="both"/>
      </w:pPr>
      <w:r>
        <w:rPr>
          <w:rFonts w:hint="default" w:eastAsiaTheme="minorEastAsia"/>
          <w:iCs w:val="0"/>
          <w:lang w:val="en-US" w:eastAsia="zh-CN"/>
        </w:rPr>
        <w:t>-</w:t>
      </w:r>
      <w:r>
        <w:rPr>
          <w:rFonts w:hint="default" w:eastAsiaTheme="minorEastAsia"/>
          <w:iCs w:val="0"/>
          <w:lang w:val="en-US" w:eastAsia="zh-CN"/>
        </w:rPr>
        <w:tab/>
      </w:r>
      <w:r>
        <w:t>This solution assumes following.</w:t>
      </w:r>
    </w:p>
    <w:p>
      <w:pPr>
        <w:numPr>
          <w:ilvl w:val="-1"/>
          <w:numId w:val="0"/>
        </w:numPr>
        <w:spacing w:after="0"/>
        <w:ind w:left="800" w:leftChars="200" w:hanging="400" w:hangingChars="200"/>
        <w:jc w:val="both"/>
      </w:pPr>
      <w:r>
        <w:rPr>
          <w:rFonts w:hint="eastAsia"/>
          <w:lang w:val="en-US" w:eastAsia="zh-CN"/>
        </w:rPr>
        <w:t>-</w:t>
      </w:r>
      <w:r>
        <w:rPr>
          <w:rFonts w:hint="eastAsia"/>
          <w:lang w:val="en-US" w:eastAsia="zh-CN"/>
        </w:rPr>
        <w:tab/>
      </w:r>
      <w:r>
        <w:t>DAC is pre-configured femto owner/manager’s biometric templates and other relevant information which may include government ID proof, etc., at the time of femto device procurement from the opetor’s store.</w:t>
      </w:r>
    </w:p>
    <w:p>
      <w:pPr>
        <w:numPr>
          <w:ilvl w:val="-1"/>
          <w:numId w:val="0"/>
        </w:numPr>
        <w:spacing w:after="0"/>
        <w:ind w:left="800" w:leftChars="200" w:hanging="400" w:hangingChars="200"/>
        <w:jc w:val="both"/>
      </w:pPr>
      <w:r>
        <w:rPr>
          <w:rFonts w:hint="eastAsia"/>
          <w:lang w:val="en-US" w:eastAsia="zh-CN"/>
        </w:rPr>
        <w:t>-</w:t>
      </w:r>
      <w:r>
        <w:rPr>
          <w:rFonts w:hint="eastAsia"/>
          <w:lang w:val="en-US" w:eastAsia="zh-CN"/>
        </w:rPr>
        <w:tab/>
      </w:r>
      <w:r>
        <w:t xml:space="preserve">UDM/UDR is pre-configured with username, password, serial number of Femto, Social Security number / GovtID of femto owner/manager of HgNB ID, encryption alorithms. </w:t>
      </w:r>
    </w:p>
    <w:p>
      <w:pPr>
        <w:numPr>
          <w:ilvl w:val="-1"/>
          <w:numId w:val="0"/>
        </w:numPr>
        <w:spacing w:after="0"/>
        <w:ind w:left="400" w:hanging="400" w:hangingChars="200"/>
        <w:jc w:val="both"/>
      </w:pPr>
      <w:r>
        <w:rPr>
          <w:rFonts w:hint="eastAsia"/>
          <w:lang w:val="en-US" w:eastAsia="zh-CN"/>
        </w:rPr>
        <w:t>-</w:t>
      </w:r>
      <w:r>
        <w:rPr>
          <w:rFonts w:hint="eastAsia"/>
          <w:lang w:val="en-US" w:eastAsia="zh-CN"/>
        </w:rPr>
        <w:tab/>
      </w:r>
      <w:r>
        <w:t>Femto owner/manager reigsters with network as one time so that he can operate (add/delete/modify) on the allowed CAG list of the users.</w:t>
      </w:r>
    </w:p>
    <w:p>
      <w:pPr>
        <w:numPr>
          <w:ilvl w:val="-1"/>
          <w:numId w:val="0"/>
        </w:numPr>
        <w:spacing w:after="0"/>
        <w:ind w:left="400" w:hanging="400" w:hangingChars="200"/>
        <w:jc w:val="both"/>
        <w:rPr>
          <w:lang w:val="en-US" w:eastAsia="zh-CN"/>
        </w:rPr>
      </w:pPr>
      <w:r>
        <w:rPr>
          <w:rFonts w:hint="eastAsia"/>
          <w:lang w:val="en-US" w:eastAsia="zh-CN"/>
        </w:rPr>
        <w:t>-</w:t>
      </w:r>
      <w:r>
        <w:rPr>
          <w:rFonts w:hint="eastAsia"/>
          <w:lang w:val="en-US" w:eastAsia="zh-CN"/>
        </w:rPr>
        <w:tab/>
      </w:r>
      <w:r>
        <w:rPr>
          <w:lang w:val="en-US" w:eastAsia="zh-CN"/>
        </w:rPr>
        <w:t>In this solution, “biometric templates” imply symmetric hashes derived from biometrics collected. This is similar to existing implementations in UEs supporting biometric based authentication where multiple biometrics are collected from the user and the templates are stored internally for future use.</w:t>
      </w:r>
    </w:p>
    <w:p>
      <w:pPr>
        <w:numPr>
          <w:ilvl w:val="-1"/>
          <w:numId w:val="0"/>
        </w:numPr>
        <w:spacing w:after="0"/>
        <w:ind w:left="400" w:hanging="400" w:hangingChars="200"/>
        <w:jc w:val="both"/>
        <w:rPr>
          <w:lang w:val="en-US" w:eastAsia="zh-CN"/>
        </w:rPr>
      </w:pPr>
      <w:r>
        <w:rPr>
          <w:rFonts w:hint="eastAsia"/>
          <w:lang w:val="en-US" w:eastAsia="zh-CN"/>
        </w:rPr>
        <w:t>-</w:t>
      </w:r>
      <w:r>
        <w:rPr>
          <w:rFonts w:hint="eastAsia"/>
          <w:lang w:val="en-US" w:eastAsia="zh-CN"/>
        </w:rPr>
        <w:tab/>
      </w:r>
      <w:r>
        <w:rPr>
          <w:lang w:val="en-US" w:eastAsia="zh-CN"/>
        </w:rPr>
        <w:t xml:space="preserve">After successful registration, femto owner can be authenticated using biometric templates collected during runtime. </w:t>
      </w: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6</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pPr>
        <w:jc w:val="both"/>
      </w:pPr>
    </w:p>
    <w:p>
      <w:pPr>
        <w:pStyle w:val="114"/>
        <w:jc w:val="both"/>
      </w:pPr>
      <w:r>
        <w:rPr>
          <w:lang w:val="en-US" w:eastAsia="zh-CN"/>
        </w:rPr>
        <w:drawing>
          <wp:inline distT="0" distB="0" distL="114300" distR="114300">
            <wp:extent cx="6093460" cy="3308985"/>
            <wp:effectExtent l="0" t="0" r="2540" b="571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18">
                      <a:grayscl/>
                    </a:blip>
                    <a:stretch>
                      <a:fillRect/>
                    </a:stretch>
                  </pic:blipFill>
                  <pic:spPr>
                    <a:xfrm>
                      <a:off x="0" y="0"/>
                      <a:ext cx="6093460" cy="3308985"/>
                    </a:xfrm>
                    <a:prstGeom prst="rect">
                      <a:avLst/>
                    </a:prstGeom>
                    <a:noFill/>
                    <a:ln>
                      <a:noFill/>
                    </a:ln>
                  </pic:spPr>
                </pic:pic>
              </a:graphicData>
            </a:graphic>
          </wp:inline>
        </w:drawing>
      </w:r>
    </w:p>
    <w:p>
      <w:pPr>
        <w:pStyle w:val="121"/>
        <w:jc w:val="center"/>
        <w:rPr>
          <w:bCs/>
          <w:u w:val="single"/>
        </w:rPr>
      </w:pPr>
      <w:r>
        <w:t xml:space="preserve">Figure </w:t>
      </w:r>
      <w:r>
        <w:fldChar w:fldCharType="begin"/>
      </w:r>
      <w:r>
        <w:instrText xml:space="preserve"> SEQ Figure \* ARABIC </w:instrText>
      </w:r>
      <w:r>
        <w:fldChar w:fldCharType="separate"/>
      </w:r>
      <w:r>
        <w:t>1</w:t>
      </w:r>
      <w:r>
        <w:fldChar w:fldCharType="end"/>
      </w:r>
      <w:r>
        <w:t>: Multi-factor authentication based femto owner/manager registration procedure.</w:t>
      </w:r>
    </w:p>
    <w:p>
      <w:pPr>
        <w:pStyle w:val="112"/>
        <w:ind w:left="720"/>
        <w:contextualSpacing w:val="0"/>
      </w:pPr>
      <w:r>
        <w:t>DAC (Digital Asset Container) stores the biometric templates of the femto manager. DAC is managed by the operator and this enables operator to populate the DAC with femto manager details during the femto device procurement.</w:t>
      </w:r>
    </w:p>
    <w:p>
      <w:pPr>
        <w:pStyle w:val="112"/>
        <w:ind w:left="720"/>
        <w:contextualSpacing w:val="0"/>
      </w:pPr>
      <w:r>
        <w:t>End user visits operator’s store to purchase/procure the Femto device by providing Name, Phone number and Govt ID proof (E.g., SSN – Social Security Number) and biometric templates.</w:t>
      </w:r>
    </w:p>
    <w:p>
      <w:pPr>
        <w:pStyle w:val="112"/>
        <w:ind w:left="720"/>
        <w:contextualSpacing w:val="0"/>
      </w:pPr>
      <w:r>
        <w:t>Operator’s representative at store maps the end username, phone number with Femto serial number, HgNB ID, Installation location, CAG IDs supported by that Femto device in the operator’s database (it may be in UDM/UDR), permissions to operate on allowed CAG list for UE(s).</w:t>
      </w:r>
    </w:p>
    <w:p>
      <w:pPr>
        <w:pStyle w:val="112"/>
        <w:ind w:left="720"/>
        <w:contextualSpacing w:val="0"/>
      </w:pPr>
      <w:r>
        <w:t>UDM/UDR (or any equivalent NF) creates and stores the mapping based on the information received in step 2 &amp; also verifies femto manager’s biometric templates form the DAC (Digital Asset Container).</w:t>
      </w:r>
    </w:p>
    <w:p>
      <w:pPr>
        <w:pStyle w:val="112"/>
        <w:ind w:left="720"/>
        <w:contextualSpacing w:val="0"/>
      </w:pPr>
      <w:r>
        <w:t>Femto owner establishes connectivity with operator using his USIM. (same as TS 23.502</w:t>
      </w:r>
      <w:r>
        <w:rPr>
          <w:rFonts w:hint="eastAsia"/>
          <w:lang w:val="en-US" w:eastAsia="zh-CN"/>
        </w:rPr>
        <w:t xml:space="preserve"> [11]</w:t>
      </w:r>
      <w:r>
        <w:t xml:space="preserve"> clause 4.2.2.2.2). This step is done so that Femto owner can send the username, password, and phone number and other details on a secured network.</w:t>
      </w:r>
    </w:p>
    <w:p>
      <w:pPr>
        <w:pStyle w:val="112"/>
        <w:ind w:left="720"/>
        <w:contextualSpacing w:val="0"/>
      </w:pPr>
      <w:r>
        <w:t>Femto owner sings up using the AF (web-based tool) by providing the phone number, username, password, encryption algorithm and biometric templates.</w:t>
      </w:r>
    </w:p>
    <w:p>
      <w:pPr>
        <w:pStyle w:val="112"/>
        <w:ind w:left="720"/>
        <w:contextualSpacing w:val="0"/>
      </w:pPr>
      <w:r>
        <w:t>UDM/UDR and DAC verifies the femto managers biometric details.</w:t>
      </w:r>
    </w:p>
    <w:p>
      <w:pPr>
        <w:pStyle w:val="112"/>
        <w:ind w:left="720"/>
        <w:contextualSpacing w:val="0"/>
      </w:pPr>
      <w:r>
        <w:t xml:space="preserve">Femto owner receives OTP to his mobile.  </w:t>
      </w:r>
    </w:p>
    <w:p>
      <w:pPr>
        <w:pStyle w:val="112"/>
        <w:ind w:left="720"/>
        <w:contextualSpacing w:val="0"/>
      </w:pPr>
      <w:r>
        <w:t>Femto owner provides the OTP received from the operator.</w:t>
      </w:r>
    </w:p>
    <w:p>
      <w:pPr>
        <w:pStyle w:val="112"/>
        <w:ind w:left="720"/>
        <w:contextualSpacing w:val="0"/>
      </w:pPr>
      <w:r>
        <w:t>UDM/UDR verifies the OTP received from the Femto owner. Now Femto owner is registered with the operator’s network.</w:t>
      </w:r>
    </w:p>
    <w:p>
      <w:pPr>
        <w:pStyle w:val="112"/>
        <w:ind w:left="720"/>
        <w:contextualSpacing w:val="0"/>
      </w:pPr>
      <w:r>
        <w:t>Operator send the certificate(s) to the Femto owner (AF: web-based tool). This is the certificate(s) used by the femto owner to authenticate with core network while adding / modifying / deleting the allowed CAG list for UE(s).</w:t>
      </w:r>
    </w:p>
    <w:p>
      <w:pPr>
        <w:pStyle w:val="112"/>
        <w:ind w:left="720"/>
        <w:contextualSpacing w:val="0"/>
      </w:pPr>
      <w:r>
        <w:t>Femto one-time registration is successful. From now onwards, Femto owner/manager can add/modify/delete the allowed CAG List based on the need.</w:t>
      </w:r>
    </w:p>
    <w:p/>
    <w:p>
      <w:pPr>
        <w:pStyle w:val="114"/>
      </w:pPr>
      <w:r>
        <w:rPr>
          <w:lang w:val="en-US" w:eastAsia="zh-CN"/>
        </w:rPr>
        <w:drawing>
          <wp:inline distT="0" distB="0" distL="114300" distR="114300">
            <wp:extent cx="6036310" cy="3562350"/>
            <wp:effectExtent l="0" t="0" r="0" b="635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19">
                      <a:grayscl/>
                    </a:blip>
                    <a:stretch>
                      <a:fillRect/>
                    </a:stretch>
                  </pic:blipFill>
                  <pic:spPr>
                    <a:xfrm>
                      <a:off x="0" y="0"/>
                      <a:ext cx="6036310" cy="3562350"/>
                    </a:xfrm>
                    <a:prstGeom prst="rect">
                      <a:avLst/>
                    </a:prstGeom>
                    <a:noFill/>
                    <a:ln>
                      <a:noFill/>
                    </a:ln>
                  </pic:spPr>
                </pic:pic>
              </a:graphicData>
            </a:graphic>
          </wp:inline>
        </w:drawing>
      </w:r>
    </w:p>
    <w:p>
      <w:pPr>
        <w:pStyle w:val="121"/>
        <w:jc w:val="center"/>
      </w:pPr>
      <w:r>
        <w:t xml:space="preserve">Figure </w:t>
      </w:r>
      <w:r>
        <w:fldChar w:fldCharType="begin"/>
      </w:r>
      <w:r>
        <w:instrText xml:space="preserve"> SEQ Figure \* ARABIC </w:instrText>
      </w:r>
      <w:r>
        <w:fldChar w:fldCharType="separate"/>
      </w:r>
      <w:r>
        <w:t>2</w:t>
      </w:r>
      <w:r>
        <w:fldChar w:fldCharType="end"/>
      </w:r>
      <w:r>
        <w:t>: Biometric enabled authentication of femto owner.</w:t>
      </w:r>
    </w:p>
    <w:p>
      <w:pPr>
        <w:jc w:val="both"/>
      </w:pPr>
      <w:r>
        <w:t>Figure 2 illustrates the use of registration information during runtime to authenticate the femto owner using biometrics.</w:t>
      </w:r>
    </w:p>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6</w:t>
      </w:r>
      <w:r>
        <w:rPr>
          <w:rFonts w:ascii="Arial" w:hAnsi="Arial" w:cs="Arial"/>
          <w:iCs/>
          <w:sz w:val="28"/>
          <w:szCs w:val="28"/>
        </w:rPr>
        <w:t>.</w:t>
      </w:r>
      <w:r>
        <w:rPr>
          <w:rFonts w:hint="eastAsia" w:ascii="Arial" w:hAnsi="Arial" w:cs="Arial"/>
          <w:iCs/>
          <w:sz w:val="28"/>
          <w:szCs w:val="28"/>
          <w:lang w:val="en-US" w:eastAsia="zh-CN"/>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pPr>
        <w:jc w:val="both"/>
      </w:pPr>
      <w:r>
        <w:rPr>
          <w:rFonts w:hint="eastAsia" w:eastAsia="等线"/>
          <w:lang w:val="en-US" w:eastAsia="zh-CN"/>
        </w:rPr>
        <w:t>TS 23.501 [4]</w:t>
      </w:r>
      <w:r>
        <w:rPr>
          <w:rFonts w:eastAsia="等线"/>
        </w:rPr>
        <w:t xml:space="preserve"> has defined term “NR Femto hosting party” which is similar to “H(e)NB Hosting Party” defined in TS 22.220</w:t>
      </w:r>
      <w:r>
        <w:rPr>
          <w:rFonts w:hint="eastAsia" w:eastAsia="等线"/>
          <w:lang w:val="en-US" w:eastAsia="zh-CN"/>
        </w:rPr>
        <w:t xml:space="preserve"> [5]</w:t>
      </w:r>
      <w:r>
        <w:rPr>
          <w:rFonts w:eastAsia="等线"/>
        </w:rPr>
        <w:t>. Accordingly, for this solution, “5G NR Femto Owner” can be considered as “NR Femto hosting party”.</w:t>
      </w:r>
    </w:p>
    <w:p>
      <w:pPr>
        <w:jc w:val="both"/>
      </w:pPr>
      <w:r>
        <w:t>This solution provides a 5G specific enhanced security for 5G NR Femto owner registration and authentication. This solution addresses key issue #1.</w:t>
      </w:r>
    </w:p>
    <w:p>
      <w:pPr>
        <w:jc w:val="both"/>
      </w:pPr>
      <w:r>
        <w:t>Impacted entities: DAC, AUSF, UDM/UDR, NEF</w:t>
      </w:r>
    </w:p>
    <w:p>
      <w:pPr>
        <w:rPr>
          <w:lang w:val="en-US" w:eastAsia="zh-CN"/>
        </w:rPr>
      </w:pPr>
    </w:p>
    <w:p>
      <w:pPr>
        <w:pStyle w:val="6"/>
        <w:jc w:val="both"/>
        <w:outlineLvl w:val="1"/>
      </w:pPr>
      <w:r>
        <w:t>6.</w:t>
      </w:r>
      <w:r>
        <w:rPr>
          <w:rFonts w:hint="eastAsia"/>
          <w:lang w:val="en-US" w:eastAsia="zh-CN"/>
        </w:rPr>
        <w:t>7</w:t>
      </w:r>
      <w:r>
        <w:tab/>
      </w:r>
      <w:r>
        <w:t>Solution #</w:t>
      </w:r>
      <w:r>
        <w:rPr>
          <w:rFonts w:hint="eastAsia"/>
          <w:lang w:val="en-US" w:eastAsia="zh-CN"/>
        </w:rPr>
        <w:t>7</w:t>
      </w:r>
      <w:r>
        <w:t xml:space="preserve">: </w:t>
      </w:r>
      <w:r>
        <w:rPr>
          <w:rFonts w:hint="eastAsia"/>
        </w:rPr>
        <w:t xml:space="preserve">Support of 5G </w:t>
      </w:r>
      <w:r>
        <w:t xml:space="preserve">NR </w:t>
      </w:r>
      <w:r>
        <w:rPr>
          <w:rFonts w:hint="eastAsia"/>
        </w:rPr>
        <w:t>Femto location security</w:t>
      </w:r>
    </w:p>
    <w:p>
      <w:pPr>
        <w:spacing w:after="0"/>
        <w:jc w:val="both"/>
      </w:pPr>
      <w:r>
        <w:t>This solution proposes the following:</w:t>
      </w:r>
    </w:p>
    <w:p>
      <w:pPr>
        <w:pStyle w:val="112"/>
        <w:spacing w:after="0"/>
        <w:ind w:left="360"/>
        <w:jc w:val="both"/>
      </w:pPr>
      <w:r>
        <w:t>-</w:t>
      </w:r>
      <w:r>
        <w:tab/>
      </w:r>
      <w:r>
        <w:t>This solution assumes that LMF is pre-configured with the 5G NR Femto location when a new Femto is deployed.</w:t>
      </w:r>
    </w:p>
    <w:p>
      <w:pPr>
        <w:pStyle w:val="112"/>
        <w:spacing w:after="0"/>
        <w:ind w:left="360"/>
        <w:jc w:val="both"/>
      </w:pPr>
      <w:r>
        <w:t>-</w:t>
      </w:r>
      <w:r>
        <w:tab/>
      </w:r>
      <w:r>
        <w:t>Location verification of the femto device is done by the core network with assistance from the UEs connected to the Femto.</w:t>
      </w:r>
    </w:p>
    <w:p>
      <w:pPr>
        <w:pStyle w:val="123"/>
        <w:spacing w:after="0"/>
        <w:ind w:left="1080"/>
        <w:jc w:val="both"/>
      </w:pPr>
      <w:r>
        <w:t>a)</w:t>
      </w:r>
      <w:r>
        <w:tab/>
      </w:r>
      <w:r>
        <w:t>Solution does not rely on the Femto to get the location.</w:t>
      </w:r>
    </w:p>
    <w:p>
      <w:pPr>
        <w:pStyle w:val="112"/>
        <w:spacing w:after="0"/>
        <w:ind w:left="360"/>
        <w:jc w:val="both"/>
      </w:pPr>
      <w:r>
        <w:t>-</w:t>
      </w:r>
      <w:r>
        <w:tab/>
      </w:r>
      <w:r>
        <w:t>With the knowledge of Femtocell’s coverage region and the location information provided by the UEs connected to the network via the femtocell, the exact location of the Femtocell can be verified.</w:t>
      </w:r>
    </w:p>
    <w:p>
      <w:pPr>
        <w:pStyle w:val="112"/>
        <w:spacing w:after="0"/>
        <w:ind w:left="360"/>
        <w:jc w:val="both"/>
      </w:pPr>
      <w:r>
        <w:t>-</w:t>
      </w:r>
      <w:r>
        <w:tab/>
      </w:r>
      <w:r>
        <w:t>Also, this solution proposes to inform Operator or an automation function about any Femto location verification failures.</w:t>
      </w:r>
    </w:p>
    <w:p>
      <w:pPr>
        <w:spacing w:after="0"/>
        <w:jc w:val="both"/>
      </w:pPr>
    </w:p>
    <w:p>
      <w:pPr>
        <w:jc w:val="both"/>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7</w:t>
      </w:r>
      <w:r>
        <w:rPr>
          <w:rFonts w:ascii="Arial" w:hAnsi="Arial" w:cs="Arial"/>
          <w:iCs/>
          <w:sz w:val="28"/>
          <w:szCs w:val="28"/>
        </w:rPr>
        <w:t>.1</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details</w:t>
      </w:r>
    </w:p>
    <w:p>
      <w:pPr>
        <w:jc w:val="both"/>
      </w:pPr>
      <w:r>
        <w:fldChar w:fldCharType="begin"/>
      </w:r>
      <w:r>
        <w:instrText xml:space="preserve"> REF _Ref165632127 \h </w:instrText>
      </w:r>
      <w:r>
        <w:fldChar w:fldCharType="separate"/>
      </w:r>
      <w:r>
        <w:t>Figure 1</w:t>
      </w:r>
      <w:r>
        <w:fldChar w:fldCharType="end"/>
      </w:r>
      <w:r>
        <w:t xml:space="preserve"> shows the message sequence where </w:t>
      </w:r>
      <w:r>
        <w:rPr>
          <w:rFonts w:cs="Aptos"/>
        </w:rPr>
        <w:t>Core network (AMF) initiated location verification</w:t>
      </w:r>
      <w:r>
        <w:t>.</w:t>
      </w:r>
    </w:p>
    <w:p>
      <w:pPr>
        <w:pStyle w:val="114"/>
        <w:jc w:val="both"/>
      </w:pPr>
      <w:r>
        <w:rPr>
          <w:lang w:val="en-US" w:eastAsia="zh-CN"/>
        </w:rPr>
        <w:drawing>
          <wp:inline distT="0" distB="0" distL="114300" distR="114300">
            <wp:extent cx="6089650" cy="4112895"/>
            <wp:effectExtent l="0" t="0" r="6350" b="190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20">
                      <a:grayscl/>
                    </a:blip>
                    <a:stretch>
                      <a:fillRect/>
                    </a:stretch>
                  </pic:blipFill>
                  <pic:spPr>
                    <a:xfrm>
                      <a:off x="0" y="0"/>
                      <a:ext cx="6089650" cy="4112895"/>
                    </a:xfrm>
                    <a:prstGeom prst="rect">
                      <a:avLst/>
                    </a:prstGeom>
                    <a:noFill/>
                    <a:ln>
                      <a:noFill/>
                    </a:ln>
                  </pic:spPr>
                </pic:pic>
              </a:graphicData>
            </a:graphic>
          </wp:inline>
        </w:drawing>
      </w:r>
    </w:p>
    <w:p>
      <w:pPr>
        <w:pStyle w:val="121"/>
        <w:jc w:val="center"/>
      </w:pPr>
      <w:r>
        <w:t xml:space="preserve">Figure </w:t>
      </w:r>
      <w:r>
        <w:fldChar w:fldCharType="begin"/>
      </w:r>
      <w:r>
        <w:instrText xml:space="preserve"> SEQ Figure \* ARABIC </w:instrText>
      </w:r>
      <w:r>
        <w:fldChar w:fldCharType="separate"/>
      </w:r>
      <w:r>
        <w:t>1</w:t>
      </w:r>
      <w:r>
        <w:fldChar w:fldCharType="end"/>
      </w:r>
      <w:r>
        <w:t>: Core network (AMF) initiated location verification.</w:t>
      </w:r>
    </w:p>
    <w:p>
      <w:r>
        <w:t>Note: For the figure 1, 3GPP TS 23.273 Figure 6.11.1-1 is used as a base.</w:t>
      </w:r>
    </w:p>
    <w:p>
      <w:pPr>
        <w:numPr>
          <w:ilvl w:val="0"/>
          <w:numId w:val="12"/>
        </w:numPr>
        <w:ind w:left="700" w:leftChars="150" w:hanging="400" w:hangingChars="200"/>
        <w:rPr>
          <w:lang w:val="en-US" w:eastAsia="zh-CN"/>
        </w:rPr>
      </w:pPr>
      <w:r>
        <w:t>5G NR Femto sends NG Setup Request by including the 5G NR Femto ID as per TS 38.4</w:t>
      </w:r>
      <w:r>
        <w:rPr>
          <w:lang w:val="en-US" w:eastAsia="zh-CN"/>
        </w:rPr>
        <w:t>13</w:t>
      </w:r>
      <w:r>
        <w:rPr>
          <w:rFonts w:hint="default"/>
          <w:lang w:val="en-US" w:eastAsia="zh-CN"/>
        </w:rPr>
        <w:t xml:space="preserve"> [12]</w:t>
      </w:r>
      <w:r>
        <w:rPr>
          <w:lang w:val="en-US" w:eastAsia="zh-CN"/>
        </w:rPr>
        <w:t>.</w:t>
      </w:r>
    </w:p>
    <w:p>
      <w:pPr>
        <w:numPr>
          <w:ilvl w:val="0"/>
          <w:numId w:val="12"/>
        </w:numPr>
        <w:ind w:left="700" w:leftChars="150" w:hanging="400" w:hangingChars="200"/>
      </w:pPr>
      <w:r>
        <w:t>AMF responds with NG Setup Response indicating the NG connection is successful.</w:t>
      </w:r>
    </w:p>
    <w:p>
      <w:pPr>
        <w:numPr>
          <w:ilvl w:val="0"/>
          <w:numId w:val="12"/>
        </w:numPr>
        <w:ind w:left="700" w:leftChars="150" w:hanging="400" w:hangingChars="200"/>
      </w:pPr>
      <w:r>
        <w:t>UE registers with network and is in the RRC connected state.</w:t>
      </w:r>
    </w:p>
    <w:p>
      <w:pPr>
        <w:numPr>
          <w:ilvl w:val="0"/>
          <w:numId w:val="12"/>
        </w:numPr>
        <w:ind w:left="500" w:leftChars="150" w:hanging="200" w:hangingChars="100"/>
      </w:pPr>
      <w:r>
        <w:t>If 5G NR Femto ID is included in the NG Setup request, AMF decides to initiates  location verification of 5G NR Femto.</w:t>
      </w:r>
    </w:p>
    <w:p>
      <w:pPr>
        <w:numPr>
          <w:ilvl w:val="0"/>
          <w:numId w:val="12"/>
        </w:numPr>
        <w:ind w:left="500" w:leftChars="150" w:hanging="200" w:hangingChars="100"/>
      </w:pPr>
      <w:r>
        <w:t>AMF obtains UE location using NAS TRANSPORT messages for requesting the UE position, or, using MDT reports provided by the UE. For MDT reports, prior user-consent is verified before seeking the report from UEs connected with the Femto.</w:t>
      </w:r>
    </w:p>
    <w:p>
      <w:pPr>
        <w:pStyle w:val="101"/>
        <w:ind w:left="720"/>
        <w:rPr>
          <w:rFonts w:eastAsia="Malgun Gothic"/>
          <w:lang w:val="en-US"/>
        </w:rPr>
      </w:pPr>
      <w:r>
        <w:rPr>
          <w:b/>
          <w:bCs/>
          <w:lang w:val="en-US"/>
        </w:rPr>
        <w:t>NOTE:</w:t>
      </w:r>
      <w:r>
        <w:rPr>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r>
        <w:rPr>
          <w:rFonts w:hint="default"/>
          <w:lang w:val="en-US" w:eastAsia="zh-CN"/>
        </w:rPr>
        <w:t xml:space="preserve"> [7]</w:t>
      </w:r>
      <w:r>
        <w:rPr>
          <w:lang w:val="en-US"/>
        </w:rPr>
        <w:t>.</w:t>
      </w:r>
    </w:p>
    <w:p/>
    <w:p>
      <w:pPr>
        <w:numPr>
          <w:ilvl w:val="0"/>
          <w:numId w:val="12"/>
        </w:numPr>
        <w:ind w:left="500" w:leftChars="150" w:hanging="200" w:hangingChars="100"/>
      </w:pPr>
      <w:r>
        <w:t xml:space="preserve">After obtaining UE location, AMF requests LMF to verify the location information by sending new message Nlmf_DetermineFemtoLocation Request by including 5G NR Femto ID, Location information, optionally 5G NR Femto serial </w:t>
      </w:r>
      <w:r>
        <w:rPr>
          <w:rFonts w:eastAsiaTheme="minorEastAsia"/>
        </w:rPr>
        <w:t xml:space="preserve">number </w:t>
      </w:r>
      <w:r>
        <w:t>may be sent to AMF (during Stage 3 standardization API name may be decided). Any of the existing equivalent message may also be used.</w:t>
      </w:r>
    </w:p>
    <w:p>
      <w:pPr>
        <w:numPr>
          <w:ilvl w:val="-1"/>
          <w:numId w:val="0"/>
        </w:numPr>
        <w:ind w:left="800" w:leftChars="400" w:firstLine="0" w:firstLineChars="0"/>
        <w:rPr>
          <w:rFonts w:eastAsia="等线"/>
          <w:color w:val="000000"/>
        </w:rPr>
      </w:pPr>
      <w:r>
        <w:rPr>
          <w:rFonts w:eastAsia="等线"/>
          <w:color w:val="000000"/>
        </w:rPr>
        <w:t>Considering that Femto device is not expected to move beyond a certain range, AMF sends this request only to the LMF of the same serving network. If LMF fails to find the Femto ID and/or its location, failure case is handled as explained below.</w:t>
      </w:r>
    </w:p>
    <w:p>
      <w:pPr>
        <w:numPr>
          <w:ilvl w:val="0"/>
          <w:numId w:val="12"/>
        </w:numPr>
        <w:ind w:left="700" w:leftChars="150" w:hanging="400" w:hangingChars="200"/>
      </w:pPr>
      <w:r>
        <w:t>LMF verifies Location information received from AMF with operator configured location (optionally 5G NR Femto serial number may be considered). Here, LMF uses the 5G NR Femto location information and Femto range to verify whether the UE is within the configured range (coverage area) and checks the relative location to confirm that the 5G NR Femto is at the location where it is supposed to be.</w:t>
      </w:r>
    </w:p>
    <w:p>
      <w:pPr>
        <w:numPr>
          <w:ilvl w:val="0"/>
          <w:numId w:val="12"/>
        </w:numPr>
        <w:ind w:left="700" w:leftChars="150" w:hanging="400" w:hangingChars="200"/>
      </w:pPr>
      <w:r>
        <w:t>LMF responds to AMF with location verification of 5G NR Femto is success.</w:t>
      </w:r>
    </w:p>
    <w:p>
      <w:pPr>
        <w:numPr>
          <w:ilvl w:val="-1"/>
          <w:numId w:val="0"/>
        </w:numPr>
        <w:ind w:left="1200" w:leftChars="400" w:hanging="400" w:hangingChars="200"/>
        <w:rPr>
          <w:rFonts w:eastAsia="等线"/>
          <w:color w:val="000000"/>
        </w:rPr>
      </w:pPr>
      <w:r>
        <w:rPr>
          <w:rFonts w:eastAsia="等线"/>
          <w:color w:val="000000"/>
        </w:rPr>
        <w:t>If the verification is successful Femto services can be continued as normal.</w:t>
      </w:r>
    </w:p>
    <w:p>
      <w:pPr>
        <w:numPr>
          <w:ilvl w:val="0"/>
          <w:numId w:val="12"/>
        </w:numPr>
        <w:ind w:left="500" w:leftChars="150" w:hanging="200" w:hangingChars="100"/>
      </w:pPr>
      <w:r>
        <w:t xml:space="preserve">If the received location information from AMF (in step 6) is not within the range (coverage area) of the  configured/stored Femto location in the LMF then </w:t>
      </w:r>
      <w:r>
        <w:rPr>
          <w:rFonts w:hint="default"/>
          <w:lang w:val="en-US" w:eastAsia="zh-CN"/>
        </w:rPr>
        <w:t>LMF</w:t>
      </w:r>
      <w:r>
        <w:t xml:space="preserve"> sends Nlmf_DetermineFemtoLocation Response message to AMF with failure cause = “Femto/5G NR Femto device location has been changed as compared to assigned location”.</w:t>
      </w:r>
    </w:p>
    <w:p>
      <w:pPr>
        <w:numPr>
          <w:ilvl w:val="-1"/>
          <w:numId w:val="0"/>
        </w:numPr>
        <w:ind w:left="800" w:leftChars="400" w:firstLine="0" w:firstLineChars="0"/>
        <w:rPr>
          <w:rFonts w:hint="eastAsia" w:eastAsia="等线"/>
          <w:color w:val="000000"/>
          <w:lang w:val="en-US" w:eastAsia="zh-CN"/>
        </w:rPr>
      </w:pPr>
      <w:r>
        <w:rPr>
          <w:rFonts w:hint="eastAsia" w:eastAsia="等线"/>
          <w:color w:val="000000"/>
          <w:lang w:val="en-US" w:eastAsia="zh-CN"/>
        </w:rPr>
        <w:t>This failure message is also sent if the femto device location is not found in that LMF. In such a scenario, a different failure cause indicating “Femto/5G NR Femto device location not found in LMF” can be sent to AMF.</w:t>
      </w:r>
    </w:p>
    <w:p>
      <w:pPr>
        <w:numPr>
          <w:ilvl w:val="0"/>
          <w:numId w:val="12"/>
        </w:numPr>
        <w:ind w:left="600" w:leftChars="150" w:hanging="300" w:hangingChars="150"/>
      </w:pPr>
      <w:r>
        <w:t>AMF notifies operator to take corrective measures because the 5G NR Femto has moved from its location. Also, this can be an indication of a false/compromised 5G NR Femto. Operator can use this information to further apply analytics and derive patterns if any. In some implementations, this information can be sent to an automation function (like NWDAF/MDAF) which can take automated decisions based on analytics.</w:t>
      </w:r>
    </w:p>
    <w:p>
      <w:pPr>
        <w:numPr>
          <w:ilvl w:val="0"/>
          <w:numId w:val="12"/>
        </w:numPr>
        <w:ind w:left="600" w:leftChars="150" w:hanging="300" w:hangingChars="150"/>
      </w:pPr>
      <w:r>
        <w:t>Operator/automation function disables the services to 5G NR Femto due to the change of 5G NR Femto location. In some implementations, the operator/automation function can download factory software with a range of 0 meters, or, disable the broadcast/pilot channel, or any other such methods to ensure that the compromised 5G NR Femto cannot be used.</w:t>
      </w:r>
    </w:p>
    <w:p>
      <w:pPr>
        <w:numPr>
          <w:ilvl w:val="0"/>
          <w:numId w:val="12"/>
        </w:numPr>
        <w:ind w:left="600" w:leftChars="150" w:hanging="300" w:hangingChars="150"/>
        <w:jc w:val="left"/>
        <w:rPr>
          <w:rFonts w:ascii="Times New Roman" w:hAnsi="Times New Roman" w:cs="Times New Roman"/>
          <w:iCs w:val="0"/>
          <w:sz w:val="20"/>
          <w:szCs w:val="20"/>
        </w:rPr>
      </w:pPr>
      <w:r>
        <w:t>Operator/automation function informs the Femto owner about the disabled services via SMS or other means. This can enable any genuine Femto owners to approach the operator and resolve the problem. Also, Operator/automation function may inform the LEA about this finding of false/compromised 5G NR Femto, if needed based on local regulations.</w:t>
      </w:r>
    </w:p>
    <w:p>
      <w:pPr>
        <w:outlineLvl w:val="2"/>
        <w:rPr>
          <w:rFonts w:ascii="Arial" w:hAnsi="Arial" w:cs="Arial"/>
          <w:iCs/>
          <w:sz w:val="28"/>
          <w:szCs w:val="28"/>
        </w:rPr>
      </w:pPr>
      <w:r>
        <w:rPr>
          <w:rFonts w:ascii="Arial" w:hAnsi="Arial" w:cs="Arial"/>
          <w:iCs/>
          <w:sz w:val="28"/>
          <w:szCs w:val="28"/>
        </w:rPr>
        <w:t>6.</w:t>
      </w:r>
      <w:r>
        <w:rPr>
          <w:rFonts w:hint="eastAsia" w:ascii="Arial" w:hAnsi="Arial" w:cs="Arial"/>
          <w:iCs/>
          <w:sz w:val="28"/>
          <w:szCs w:val="28"/>
          <w:lang w:val="en-US" w:eastAsia="zh-CN"/>
        </w:rPr>
        <w:t>7</w:t>
      </w:r>
      <w:r>
        <w:rPr>
          <w:rFonts w:ascii="Arial" w:hAnsi="Arial" w:cs="Arial"/>
          <w:iCs/>
          <w:sz w:val="28"/>
          <w:szCs w:val="28"/>
        </w:rPr>
        <w:t>.2</w:t>
      </w:r>
      <w:r>
        <w:rPr>
          <w:rFonts w:ascii="Arial" w:hAnsi="Arial" w:cs="Arial"/>
          <w:iCs/>
          <w:sz w:val="28"/>
          <w:szCs w:val="28"/>
        </w:rPr>
        <w:tab/>
      </w:r>
      <w:r>
        <w:rPr>
          <w:rFonts w:ascii="Arial" w:hAnsi="Arial" w:cs="Arial"/>
          <w:iCs/>
          <w:sz w:val="28"/>
          <w:szCs w:val="28"/>
        </w:rPr>
        <w:tab/>
      </w:r>
      <w:r>
        <w:rPr>
          <w:rFonts w:ascii="Arial" w:hAnsi="Arial" w:cs="Arial"/>
          <w:iCs/>
          <w:sz w:val="28"/>
          <w:szCs w:val="28"/>
        </w:rPr>
        <w:t>Solution Evaluation</w:t>
      </w:r>
    </w:p>
    <w:p>
      <w:r>
        <w:t>In this solution, AMF contacts only the LMF which belongs to the serving network for verifying the NR femto’s location.</w:t>
      </w:r>
    </w:p>
    <w:p>
      <w:r>
        <w:t>This solution provides an additional location security mechanism for NR Femto. This solution proposes to use UE location, which can be obtained transparently and securely by AMF, to verify the Femto’s actual location and ensure that it has not moved beyond a certain range (e.g., outside the home for residential femtos).</w:t>
      </w:r>
    </w:p>
    <w:p>
      <w:pPr>
        <w:rPr>
          <w:rFonts w:eastAsia="等线"/>
          <w:color w:val="000000"/>
        </w:rPr>
      </w:pPr>
      <w:r>
        <w:t>This solution addresses key issue #3.</w:t>
      </w:r>
    </w:p>
    <w:p>
      <w:pPr>
        <w:rPr>
          <w:lang w:val="en-US" w:eastAsia="zh-CN"/>
        </w:rPr>
      </w:pPr>
    </w:p>
    <w:p>
      <w:pPr>
        <w:pStyle w:val="6"/>
      </w:pPr>
      <w:bookmarkStart w:id="229" w:name="_Toc182833061"/>
      <w:r>
        <w:rPr>
          <w:rFonts w:hint="eastAsia"/>
          <w:lang w:val="en-US" w:eastAsia="zh-CN"/>
        </w:rPr>
        <w:t>6</w:t>
      </w:r>
      <w:r>
        <w:t>.</w:t>
      </w:r>
      <w:r>
        <w:rPr>
          <w:rFonts w:hint="eastAsia"/>
          <w:lang w:val="en-US" w:eastAsia="zh-CN"/>
        </w:rPr>
        <w:t>8</w:t>
      </w:r>
      <w:r>
        <w:tab/>
      </w:r>
      <w:r>
        <w:t>Solution #</w:t>
      </w:r>
      <w:r>
        <w:rPr>
          <w:rFonts w:hint="eastAsia"/>
          <w:lang w:val="en-US" w:eastAsia="zh-CN"/>
        </w:rPr>
        <w:t>8</w:t>
      </w:r>
      <w:r>
        <w:t>: Security solution for backhaul link between 5G NR Femto and 5GC</w:t>
      </w:r>
      <w:bookmarkEnd w:id="229"/>
    </w:p>
    <w:p>
      <w:pPr>
        <w:pStyle w:val="7"/>
      </w:pPr>
      <w:bookmarkStart w:id="230" w:name="_Toc182833062"/>
      <w:r>
        <w:rPr>
          <w:rFonts w:hint="eastAsia"/>
          <w:lang w:val="en-US" w:eastAsia="zh-CN"/>
        </w:rPr>
        <w:t>6</w:t>
      </w:r>
      <w:r>
        <w:t>.</w:t>
      </w:r>
      <w:r>
        <w:rPr>
          <w:rFonts w:hint="eastAsia"/>
          <w:lang w:val="en-US" w:eastAsia="zh-CN"/>
        </w:rPr>
        <w:t>8</w:t>
      </w:r>
      <w:r>
        <w:t>.1</w:t>
      </w:r>
      <w:r>
        <w:tab/>
      </w:r>
      <w:r>
        <w:t>Introduction</w:t>
      </w:r>
      <w:bookmarkEnd w:id="230"/>
    </w:p>
    <w:p>
      <w:pPr>
        <w:rPr>
          <w:lang w:eastAsia="zh-CN"/>
        </w:rPr>
      </w:pPr>
      <w:r>
        <w:rPr>
          <w:rFonts w:hint="eastAsia"/>
          <w:lang w:eastAsia="zh-CN"/>
        </w:rPr>
        <w:t>T</w:t>
      </w:r>
      <w:r>
        <w:rPr>
          <w:lang w:eastAsia="zh-CN"/>
        </w:rPr>
        <w:t>his solution addresses requirement in KI#5, based on the option1 and option2 architectures captured in TR 38.799[6]</w:t>
      </w:r>
    </w:p>
    <w:p>
      <w:pPr>
        <w:rPr>
          <w:lang w:eastAsia="zh-CN"/>
        </w:rPr>
      </w:pPr>
      <w:r>
        <w:rPr>
          <w:lang w:eastAsia="zh-CN"/>
        </w:rPr>
        <w:t xml:space="preserve">The backhaul link between 5G NR Femto and 5GC can be </w:t>
      </w:r>
      <w:r>
        <w:rPr>
          <w:rFonts w:hint="eastAsia"/>
          <w:lang w:eastAsia="zh-CN"/>
        </w:rPr>
        <w:t>split</w:t>
      </w:r>
      <w:r>
        <w:rPr>
          <w:lang w:eastAsia="zh-CN"/>
        </w:rPr>
        <w:t xml:space="preserve"> to two different basic interfaces: the interface between 5G NR Femto and the SeGW, and the interface between the SeGW and the 5GC. The interface between the SeGW and the 5GC can be further </w:t>
      </w:r>
      <w:r>
        <w:rPr>
          <w:rFonts w:hint="eastAsia"/>
          <w:lang w:eastAsia="zh-CN"/>
        </w:rPr>
        <w:t>split</w:t>
      </w:r>
      <w:r>
        <w:rPr>
          <w:lang w:eastAsia="zh-CN"/>
        </w:rPr>
        <w:t xml:space="preserve"> into two interfaces based on whether a new function is introduced into 5GC. This solution covers the security for all 3 potential interfaces. </w:t>
      </w:r>
    </w:p>
    <w:p>
      <w:pPr>
        <w:pStyle w:val="7"/>
      </w:pPr>
      <w:bookmarkStart w:id="231" w:name="_Toc182833063"/>
      <w:r>
        <w:rPr>
          <w:rFonts w:hint="eastAsia"/>
          <w:lang w:val="en-US" w:eastAsia="zh-CN"/>
        </w:rPr>
        <w:t>6</w:t>
      </w:r>
      <w:r>
        <w:t>.</w:t>
      </w:r>
      <w:r>
        <w:rPr>
          <w:rFonts w:hint="eastAsia"/>
          <w:lang w:val="en-US" w:eastAsia="zh-CN"/>
        </w:rPr>
        <w:t>8</w:t>
      </w:r>
      <w:r>
        <w:t>.2</w:t>
      </w:r>
      <w:r>
        <w:tab/>
      </w:r>
      <w:r>
        <w:t>Solution details</w:t>
      </w:r>
      <w:bookmarkEnd w:id="231"/>
    </w:p>
    <w:p>
      <w:pPr>
        <w:rPr>
          <w:lang w:eastAsia="zh-CN"/>
        </w:rPr>
      </w:pPr>
      <w:r>
        <w:t>The protection of t</w:t>
      </w:r>
      <w:r>
        <w:rPr>
          <w:iCs/>
        </w:rPr>
        <w:t>he interface between 5G NR Fetmo and the SeGW</w:t>
      </w:r>
      <w:r>
        <w:t xml:space="preserve"> is based on IPsec, the keys used for IPsec is pre-configured and is based on certificate is addressed in other solution.</w:t>
      </w:r>
    </w:p>
    <w:p>
      <w:r>
        <w:rPr>
          <w:rFonts w:hint="eastAsia"/>
          <w:lang w:eastAsia="zh-CN"/>
        </w:rPr>
        <w:t>W</w:t>
      </w:r>
      <w:r>
        <w:rPr>
          <w:lang w:eastAsia="zh-CN"/>
        </w:rPr>
        <w:t xml:space="preserve">hen a new NF is needed the protection of the interface between SeGW and NF is also based on </w:t>
      </w:r>
      <w:r>
        <w:t>NDS/IP as specified in TS 33.210 [</w:t>
      </w:r>
      <w:r>
        <w:rPr>
          <w:rFonts w:hint="eastAsia"/>
          <w:lang w:val="en-US" w:eastAsia="zh-CN"/>
        </w:rPr>
        <w:t>9</w:t>
      </w:r>
      <w:r>
        <w:t>]. The protection of the interface between 5FTMF with other 5GC function reuses the protection for N2 or N3 as defined in TS 33.501[</w:t>
      </w:r>
      <w:r>
        <w:rPr>
          <w:rFonts w:hint="eastAsia"/>
          <w:lang w:val="en-US" w:eastAsia="zh-CN"/>
        </w:rPr>
        <w:t>10</w:t>
      </w:r>
      <w:r>
        <w:t>].</w:t>
      </w:r>
    </w:p>
    <w:p>
      <w:r>
        <w:t>When a new 5GC function is not needed, the protection of the interface between SeGW and the function in 5GC is the same as N2 or N3 as defined in clause 9 in TS 33.501[</w:t>
      </w:r>
      <w:r>
        <w:rPr>
          <w:rFonts w:hint="eastAsia"/>
          <w:lang w:val="en-US" w:eastAsia="zh-CN"/>
        </w:rPr>
        <w:t>10</w:t>
      </w:r>
      <w:r>
        <w:t>].</w:t>
      </w:r>
    </w:p>
    <w:p>
      <w:pPr>
        <w:pStyle w:val="7"/>
      </w:pPr>
      <w:bookmarkStart w:id="232" w:name="_Toc182833064"/>
      <w:r>
        <w:rPr>
          <w:rFonts w:hint="eastAsia"/>
          <w:lang w:val="en-US" w:eastAsia="zh-CN"/>
        </w:rPr>
        <w:t>6</w:t>
      </w:r>
      <w:r>
        <w:t>.</w:t>
      </w:r>
      <w:r>
        <w:rPr>
          <w:rFonts w:hint="eastAsia"/>
          <w:lang w:val="en-US" w:eastAsia="zh-CN"/>
        </w:rPr>
        <w:t>8</w:t>
      </w:r>
      <w:r>
        <w:t>.3</w:t>
      </w:r>
      <w:r>
        <w:tab/>
      </w:r>
      <w:r>
        <w:t>Evaluation</w:t>
      </w:r>
      <w:bookmarkEnd w:id="232"/>
    </w:p>
    <w:p>
      <w:pPr>
        <w:rPr>
          <w:lang w:eastAsia="zh-CN"/>
        </w:rPr>
      </w:pPr>
      <w:r>
        <w:rPr>
          <w:rFonts w:hint="eastAsia"/>
          <w:lang w:eastAsia="zh-CN"/>
        </w:rPr>
        <w:t>T</w:t>
      </w:r>
      <w:r>
        <w:rPr>
          <w:lang w:eastAsia="zh-CN"/>
        </w:rPr>
        <w:t>his solution can fulfil the requirement in KI#5.</w:t>
      </w:r>
    </w:p>
    <w:p>
      <w:pPr>
        <w:rPr>
          <w:lang w:eastAsia="zh-CN"/>
        </w:rPr>
      </w:pPr>
      <w:r>
        <w:rPr>
          <w:rFonts w:hint="eastAsia"/>
          <w:lang w:eastAsia="zh-CN"/>
        </w:rPr>
        <w:t>T</w:t>
      </w:r>
      <w:r>
        <w:rPr>
          <w:lang w:eastAsia="zh-CN"/>
        </w:rPr>
        <w:t>his solution reuses existing mechanisms so that does not have system impact.</w:t>
      </w:r>
    </w:p>
    <w:p>
      <w:pPr>
        <w:rPr>
          <w:lang w:val="en-US" w:eastAsia="zh-CN"/>
        </w:rPr>
      </w:pPr>
    </w:p>
    <w:p>
      <w:pPr>
        <w:pStyle w:val="6"/>
      </w:pPr>
      <w:bookmarkStart w:id="233" w:name="_Toc182833065"/>
      <w:r>
        <w:rPr>
          <w:rFonts w:hint="eastAsia"/>
          <w:lang w:val="en-US" w:eastAsia="zh-CN"/>
        </w:rPr>
        <w:t>6</w:t>
      </w:r>
      <w:r>
        <w:t>.</w:t>
      </w:r>
      <w:r>
        <w:rPr>
          <w:rFonts w:hint="eastAsia"/>
          <w:lang w:val="en-US" w:eastAsia="zh-CN"/>
        </w:rPr>
        <w:t>9</w:t>
      </w:r>
      <w:r>
        <w:tab/>
      </w:r>
      <w:r>
        <w:t>Solution #</w:t>
      </w:r>
      <w:r>
        <w:rPr>
          <w:rFonts w:hint="eastAsia"/>
          <w:lang w:val="en-US" w:eastAsia="zh-CN"/>
        </w:rPr>
        <w:t>9</w:t>
      </w:r>
      <w:r>
        <w:t>: Hosting party authentication using EAP-AKA’</w:t>
      </w:r>
      <w:bookmarkEnd w:id="233"/>
      <w:r>
        <w:t xml:space="preserve"> </w:t>
      </w:r>
    </w:p>
    <w:p>
      <w:pPr>
        <w:pStyle w:val="7"/>
      </w:pPr>
      <w:bookmarkStart w:id="234" w:name="_Toc182833066"/>
      <w:r>
        <w:rPr>
          <w:rFonts w:hint="eastAsia"/>
          <w:lang w:val="en-US" w:eastAsia="zh-CN"/>
        </w:rPr>
        <w:t>6</w:t>
      </w:r>
      <w:r>
        <w:t>.</w:t>
      </w:r>
      <w:r>
        <w:rPr>
          <w:rFonts w:hint="eastAsia"/>
          <w:lang w:val="en-US" w:eastAsia="zh-CN"/>
        </w:rPr>
        <w:t>9</w:t>
      </w:r>
      <w:r>
        <w:t>.1</w:t>
      </w:r>
      <w:r>
        <w:tab/>
      </w:r>
      <w:r>
        <w:t>Introduction</w:t>
      </w:r>
      <w:bookmarkEnd w:id="234"/>
    </w:p>
    <w:p>
      <w:pPr>
        <w:rPr>
          <w:lang w:eastAsia="zh-CN"/>
        </w:rPr>
      </w:pPr>
      <w:r>
        <w:rPr>
          <w:rFonts w:hint="eastAsia"/>
          <w:lang w:eastAsia="zh-CN"/>
        </w:rPr>
        <w:t>T</w:t>
      </w:r>
      <w:r>
        <w:rPr>
          <w:lang w:eastAsia="zh-CN"/>
        </w:rPr>
        <w:t>his solution addresses requirement in KI#6.</w:t>
      </w:r>
    </w:p>
    <w:p>
      <w:pPr>
        <w:rPr>
          <w:lang w:eastAsia="zh-CN"/>
        </w:rPr>
      </w:pPr>
      <w:r>
        <w:rPr>
          <w:rFonts w:hint="eastAsia"/>
          <w:lang w:eastAsia="zh-CN"/>
        </w:rPr>
        <w:t>I</w:t>
      </w:r>
      <w:r>
        <w:rPr>
          <w:lang w:eastAsia="zh-CN"/>
        </w:rPr>
        <w:t xml:space="preserve">n this solution, EAP-AKA’ authentication between 5G NR Femto and 5GC is introduced. </w:t>
      </w:r>
      <w:r>
        <w:rPr>
          <w:rFonts w:hint="eastAsia"/>
          <w:lang w:eastAsia="zh-CN"/>
        </w:rPr>
        <w:t>The</w:t>
      </w:r>
      <w:r>
        <w:rPr>
          <w:lang w:eastAsia="zh-CN"/>
        </w:rPr>
        <w:t xml:space="preserve"> solution is trying to reuse NSWO authentication defined in clause S.3.2 of TS 33.501[</w:t>
      </w:r>
      <w:r>
        <w:rPr>
          <w:rFonts w:hint="eastAsia"/>
          <w:lang w:val="en-US" w:eastAsia="zh-CN"/>
        </w:rPr>
        <w:t>10</w:t>
      </w:r>
      <w:r>
        <w:rPr>
          <w:lang w:eastAsia="zh-CN"/>
        </w:rPr>
        <w:t xml:space="preserve">]. </w:t>
      </w:r>
    </w:p>
    <w:p>
      <w:pPr>
        <w:pStyle w:val="7"/>
      </w:pPr>
      <w:bookmarkStart w:id="235" w:name="_Toc182833067"/>
      <w:r>
        <w:rPr>
          <w:rFonts w:hint="eastAsia"/>
          <w:lang w:val="en-US" w:eastAsia="zh-CN"/>
        </w:rPr>
        <w:t>6</w:t>
      </w:r>
      <w:r>
        <w:t>.</w:t>
      </w:r>
      <w:r>
        <w:rPr>
          <w:rFonts w:hint="eastAsia"/>
          <w:lang w:val="en-US" w:eastAsia="zh-CN"/>
        </w:rPr>
        <w:t>9</w:t>
      </w:r>
      <w:r>
        <w:t>.2</w:t>
      </w:r>
      <w:r>
        <w:tab/>
      </w:r>
      <w:r>
        <w:t>Solution details</w:t>
      </w:r>
      <w:bookmarkEnd w:id="235"/>
    </w:p>
    <w:p>
      <w:pPr>
        <w:rPr>
          <w:lang w:eastAsia="zh-CN"/>
        </w:rPr>
      </w:pPr>
      <w:r>
        <w:rPr>
          <w:lang w:eastAsia="zh-CN"/>
        </w:rPr>
        <w:t>Similar as NSWO authentication, a new function is introduced as proxy for 5G NR Femto authentication naming as 5FMTF, short for 5G NR Femto Function</w:t>
      </w:r>
      <w:r>
        <w:rPr>
          <w:rFonts w:hint="eastAsia"/>
          <w:lang w:eastAsia="zh-CN"/>
        </w:rPr>
        <w:t>.</w:t>
      </w:r>
      <w:r>
        <w:rPr>
          <w:lang w:eastAsia="zh-CN"/>
        </w:rPr>
        <w:t xml:space="preserve"> This function can be co-located with SeGW or an independent function deployed in the 5GC or co-located with NSWOF. The SeGW is a security gateway that is the same as described in TS 33.320[2].</w:t>
      </w:r>
    </w:p>
    <w:p>
      <w:pPr>
        <w:pStyle w:val="114"/>
      </w:pPr>
      <w:r>
        <w:object>
          <v:shape id="_x0000_i1028" o:spt="75" type="#_x0000_t75" style="height:323.5pt;width:481.5pt;" o:ole="t" filled="f" coordsize="21600,21600">
            <v:path/>
            <v:fill on="f" focussize="0,0"/>
            <v:stroke/>
            <v:imagedata r:id="rId22" o:title=""/>
            <o:lock v:ext="edit" aspectratio="t"/>
            <w10:wrap type="none"/>
            <w10:anchorlock/>
          </v:shape>
          <o:OLEObject Type="Embed" ProgID="Visio.Drawing.15" ShapeID="_x0000_i1028" DrawAspect="Content" ObjectID="_1468075728" r:id="rId21">
            <o:LockedField>false</o:LockedField>
          </o:OLEObject>
        </w:object>
      </w:r>
    </w:p>
    <w:p>
      <w:pPr>
        <w:pStyle w:val="121"/>
        <w:rPr>
          <w:rFonts w:eastAsia="等线"/>
        </w:rPr>
      </w:pPr>
      <w:r>
        <w:rPr>
          <w:rFonts w:eastAsia="等线"/>
        </w:rPr>
        <w:t>Figure 6.9.3-1: 5G NR Femto authentication using EAP-AKA’ authentication method</w:t>
      </w:r>
    </w:p>
    <w:p>
      <w:pPr>
        <w:pStyle w:val="112"/>
        <w:rPr>
          <w:lang w:eastAsia="en-GB"/>
        </w:rPr>
      </w:pPr>
      <w:r>
        <w:t>1. The 5G NR Femto establishes connection between the 5G NR FEMTO and the SeGW.</w:t>
      </w:r>
      <w:r>
        <w:rPr>
          <w:lang w:val="en-US" w:eastAsia="zh-CN"/>
        </w:rPr>
        <w:t> </w:t>
      </w:r>
    </w:p>
    <w:p>
      <w:pPr>
        <w:pStyle w:val="112"/>
      </w:pPr>
      <w:r>
        <w:t>2. The SeGW</w:t>
      </w:r>
      <w:r>
        <w:rPr>
          <w:lang w:eastAsia="zh-CN"/>
        </w:rPr>
        <w:t xml:space="preserve"> </w:t>
      </w:r>
      <w:r>
        <w:t>sends an EAP Identity/Request to the 5G NR FEMTO.</w:t>
      </w:r>
    </w:p>
    <w:p>
      <w:pPr>
        <w:pStyle w:val="112"/>
      </w:pPr>
      <w:r>
        <w:t>3. The 5G NR Femto sends an EAP Response/Identity message. The 5G NR Femto uses the SUCI in NAI format as its identity.</w:t>
      </w:r>
    </w:p>
    <w:p>
      <w:pPr>
        <w:pStyle w:val="112"/>
      </w:pPr>
      <w:r>
        <w:t xml:space="preserve">4. The EAP Response/Identity message is routed over SeGW towards the </w:t>
      </w:r>
      <w:r>
        <w:rPr>
          <w:lang w:eastAsia="zh-CN"/>
        </w:rPr>
        <w:t>5FMTF</w:t>
      </w:r>
      <w:r>
        <w:t xml:space="preserve"> based on the realm part of the SUCI.</w:t>
      </w:r>
    </w:p>
    <w:p>
      <w:pPr>
        <w:pStyle w:val="112"/>
      </w:pPr>
      <w:r>
        <w:t xml:space="preserve">5. The </w:t>
      </w:r>
      <w:r>
        <w:rPr>
          <w:lang w:eastAsia="zh-CN"/>
        </w:rPr>
        <w:t>5FMTF</w:t>
      </w:r>
      <w:r>
        <w:t xml:space="preserve"> sends the message Nausf_UEAuthentication_Authenticate Request with SUCI, Access Network Identity and </w:t>
      </w:r>
      <w:r>
        <w:rPr>
          <w:lang w:eastAsia="zh-CN"/>
        </w:rPr>
        <w:t>5FMT</w:t>
      </w:r>
      <w:r>
        <w:t xml:space="preserve"> indicator towards the AUSF. </w:t>
      </w:r>
      <w:r>
        <w:rPr>
          <w:lang w:eastAsia="zh-CN"/>
        </w:rPr>
        <w:t>5FMT</w:t>
      </w:r>
      <w:r>
        <w:t xml:space="preserve">_indicator is used to indicate to the AUSF that the authentication request is for 5G NR Femto purposes. The </w:t>
      </w:r>
      <w:r>
        <w:rPr>
          <w:lang w:eastAsia="zh-CN"/>
        </w:rPr>
        <w:t>5FMTF</w:t>
      </w:r>
      <w:r>
        <w:t xml:space="preserve"> sets the Access Network Identity to "5G:</w:t>
      </w:r>
      <w:r>
        <w:rPr>
          <w:lang w:eastAsia="zh-CN"/>
        </w:rPr>
        <w:t xml:space="preserve"> 5FMT</w:t>
      </w:r>
      <w:r>
        <w:t>".</w:t>
      </w:r>
    </w:p>
    <w:p>
      <w:pPr>
        <w:pStyle w:val="112"/>
      </w:pPr>
      <w:r>
        <w:t xml:space="preserve">6. Based on the </w:t>
      </w:r>
      <w:r>
        <w:rPr>
          <w:lang w:eastAsia="zh-CN"/>
        </w:rPr>
        <w:t>5FMT</w:t>
      </w:r>
      <w:r>
        <w:t>_indicator, the AUSF (acting as the EAP authentication server) sends a Nudm_UEAuthentication_Get Request to the UDM, including SUCI and the Access Network Identity and 5FMT indicator.</w:t>
      </w:r>
    </w:p>
    <w:p>
      <w:pPr>
        <w:pStyle w:val="112"/>
      </w:pPr>
      <w:r>
        <w:t xml:space="preserve">7. Upon reception of the Nudm_UEAuthentication_Get Request, the UDM invokes SIDF. SIDF de-conceal SUCI to gain SUPI before UDM can process the request. Based on the </w:t>
      </w:r>
      <w:r>
        <w:rPr>
          <w:lang w:eastAsia="zh-CN"/>
        </w:rPr>
        <w:t>5FMT</w:t>
      </w:r>
      <w: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pPr>
        <w:pStyle w:val="112"/>
      </w:pPr>
      <w:r>
        <w:t xml:space="preserve">8. The AUSF stores XRES for future verification. The AUSF sends the EAP-Request/AKA'-Challenge message to the </w:t>
      </w:r>
      <w:r>
        <w:rPr>
          <w:lang w:eastAsia="zh-CN"/>
        </w:rPr>
        <w:t>5FMT</w:t>
      </w:r>
      <w:r>
        <w:t>F in a Nausf_UEAuthentication_Authenticate Response message.</w:t>
      </w:r>
    </w:p>
    <w:p>
      <w:pPr>
        <w:pStyle w:val="112"/>
      </w:pPr>
      <w:r>
        <w:t xml:space="preserve">9. The </w:t>
      </w:r>
      <w:r>
        <w:rPr>
          <w:lang w:eastAsia="zh-CN"/>
        </w:rPr>
        <w:t>5FMT</w:t>
      </w:r>
      <w:r>
        <w:t>F sends the EAP-Request/AKA'-Challenge message to the SeGW.</w:t>
      </w:r>
    </w:p>
    <w:p>
      <w:pPr>
        <w:pStyle w:val="112"/>
      </w:pPr>
      <w:r>
        <w:t>10. The SeGW forwards the EAP-Request/AKA'-Challenge message to the 5G NR Femto.</w:t>
      </w:r>
    </w:p>
    <w:p>
      <w:pPr>
        <w:pStyle w:val="112"/>
        <w:rPr>
          <w:lang w:val="en-US"/>
        </w:rPr>
      </w:pPr>
      <w:r>
        <w:rPr>
          <w:lang w:val="en-US"/>
        </w:rPr>
        <w:t xml:space="preserve">11. At receipt of the RAND and AUTN in the </w:t>
      </w:r>
      <w:r>
        <w:t>EAP-Request/AKA'-Challenge message</w:t>
      </w:r>
      <w:r>
        <w:rPr>
          <w:lang w:val="en-US"/>
        </w:rPr>
        <w:t xml:space="preserve">, the </w:t>
      </w:r>
      <w:r>
        <w:t>5G NR Femto</w:t>
      </w:r>
      <w:r>
        <w:rPr>
          <w:lang w:val="en-US"/>
        </w:rPr>
        <w:t xml:space="preserve"> derives CK' and IK' </w:t>
      </w:r>
      <w:r>
        <w:t>using the Access Network Identity as the KDF input parameter</w:t>
      </w:r>
      <w:r>
        <w:rPr>
          <w:lang w:val="en-US"/>
        </w:rPr>
        <w:t xml:space="preserve">. The </w:t>
      </w:r>
      <w:r>
        <w:t>5G NR Femto</w:t>
      </w:r>
      <w:r>
        <w:rPr>
          <w:lang w:val="en-US"/>
        </w:rPr>
        <w:t xml:space="preserve"> may derive MSK from CK’ and IK’. When the </w:t>
      </w:r>
      <w:r>
        <w:t>5G NR Femto</w:t>
      </w:r>
      <w:r>
        <w:rPr>
          <w:lang w:val="en-US"/>
        </w:rPr>
        <w:t xml:space="preserve"> is performing </w:t>
      </w:r>
      <w:r>
        <w:rPr>
          <w:lang w:eastAsia="zh-CN"/>
        </w:rPr>
        <w:t>5FMT</w:t>
      </w:r>
      <w:r>
        <w:rPr>
          <w:lang w:val="en-US"/>
        </w:rPr>
        <w:t xml:space="preserve"> authentication, the K</w:t>
      </w:r>
      <w:r>
        <w:rPr>
          <w:vertAlign w:val="subscript"/>
          <w:lang w:val="en-US"/>
        </w:rPr>
        <w:t>AUSF</w:t>
      </w:r>
      <w:r>
        <w:rPr>
          <w:lang w:val="en-US"/>
        </w:rPr>
        <w:t xml:space="preserve"> does not be generated by the </w:t>
      </w:r>
      <w:r>
        <w:t>5G NR Femto</w:t>
      </w:r>
      <w:r>
        <w:rPr>
          <w:lang w:val="en-US"/>
        </w:rPr>
        <w:t xml:space="preserve">. </w:t>
      </w:r>
    </w:p>
    <w:p>
      <w:pPr>
        <w:pStyle w:val="112"/>
      </w:pPr>
      <w:r>
        <w:t>12. The 5G NR Femto sends the EAP-Response/AKA'-Challenge message to the SeGW.</w:t>
      </w:r>
    </w:p>
    <w:p>
      <w:pPr>
        <w:pStyle w:val="112"/>
      </w:pPr>
      <w:r>
        <w:rPr>
          <w:lang w:val="en-US"/>
        </w:rPr>
        <w:t xml:space="preserve">13. </w:t>
      </w:r>
      <w:r>
        <w:t xml:space="preserve">The SeGW forwards the EAP-Response/AKA'-Challenge message to the </w:t>
      </w:r>
      <w:r>
        <w:rPr>
          <w:lang w:eastAsia="zh-CN"/>
        </w:rPr>
        <w:t>5FMT</w:t>
      </w:r>
      <w:r>
        <w:t>F.</w:t>
      </w:r>
    </w:p>
    <w:p>
      <w:pPr>
        <w:pStyle w:val="112"/>
      </w:pPr>
      <w:r>
        <w:rPr>
          <w:lang w:val="en-US"/>
        </w:rPr>
        <w:t xml:space="preserve">14. </w:t>
      </w:r>
      <w:r>
        <w:t xml:space="preserve">The </w:t>
      </w:r>
      <w:r>
        <w:rPr>
          <w:lang w:eastAsia="zh-CN"/>
        </w:rPr>
        <w:t>5FMT</w:t>
      </w:r>
      <w:r>
        <w:t>F send the Nausf_UEAuthentication_Authenticate Request with EAP-Response/AKA'-Challenge message to AUSF.</w:t>
      </w:r>
    </w:p>
    <w:p>
      <w:pPr>
        <w:pStyle w:val="112"/>
      </w:pPr>
      <w:r>
        <w:rPr>
          <w:lang w:val="en-US"/>
        </w:rPr>
        <w:t xml:space="preserve">15. </w:t>
      </w:r>
      <w:r>
        <w:t xml:space="preserve">The AUSF verifies if the received response RES matches the stored and expected response XRES. If the AUSF has successfully verified, it continues as follows to step 16, otherwise it returns an error to the </w:t>
      </w:r>
      <w:r>
        <w:rPr>
          <w:lang w:eastAsia="zh-CN"/>
        </w:rPr>
        <w:t>5FMT</w:t>
      </w:r>
      <w:r>
        <w:t xml:space="preserve">F. The AUSF derives the required MSK key from CK’ and IK’, based on the </w:t>
      </w:r>
      <w:r>
        <w:rPr>
          <w:lang w:eastAsia="zh-CN"/>
        </w:rPr>
        <w:t>5FMT</w:t>
      </w:r>
      <w:r>
        <w:t xml:space="preserve"> indicator received in step 5. The AUSF does not generate the K</w:t>
      </w:r>
      <w:r>
        <w:rPr>
          <w:vertAlign w:val="subscript"/>
        </w:rPr>
        <w:t>AUSF</w:t>
      </w:r>
      <w:r>
        <w:t>.</w:t>
      </w:r>
    </w:p>
    <w:p>
      <w:pPr>
        <w:pStyle w:val="112"/>
      </w:pPr>
      <w:r>
        <w:t xml:space="preserve">16. The AUSF sends Nausf_UEAuthentication_Authenticate Response message with EAP-Success and MSK key to </w:t>
      </w:r>
      <w:r>
        <w:rPr>
          <w:lang w:eastAsia="zh-CN"/>
        </w:rPr>
        <w:t>5FMT</w:t>
      </w:r>
      <w:r>
        <w:t xml:space="preserve">F. The AUSF may optionally provide the SUPI to </w:t>
      </w:r>
      <w:r>
        <w:rPr>
          <w:lang w:eastAsia="zh-CN"/>
        </w:rPr>
        <w:t>5FMT</w:t>
      </w:r>
      <w:r>
        <w:t>F. The AUSF/UDM does not perform the linking increased home control to subsequent procedures (as stated in present document clause 6.1.4).</w:t>
      </w:r>
    </w:p>
    <w:p>
      <w:pPr>
        <w:pStyle w:val="112"/>
      </w:pPr>
      <w:r>
        <w:t xml:space="preserve">17. The </w:t>
      </w:r>
      <w:r>
        <w:rPr>
          <w:lang w:eastAsia="zh-CN"/>
        </w:rPr>
        <w:t>5FMT</w:t>
      </w:r>
      <w:r>
        <w:t xml:space="preserve">F sends the EAP-success and MSK to </w:t>
      </w:r>
      <w:r>
        <w:rPr>
          <w:rFonts w:hint="eastAsia"/>
          <w:lang w:eastAsia="zh-CN"/>
        </w:rPr>
        <w:t>SeGW</w:t>
      </w:r>
      <w:r>
        <w:t>. The EAP-Success message is forwarded from SeGW to the 5G NR Femto.</w:t>
      </w:r>
    </w:p>
    <w:p>
      <w:pPr>
        <w:pStyle w:val="112"/>
      </w:pPr>
      <w:r>
        <w:t>18. Upon receiving the EAP-Success message, the 5</w:t>
      </w:r>
      <w:r>
        <w:rPr>
          <w:rFonts w:hint="eastAsia"/>
          <w:lang w:eastAsia="zh-CN"/>
        </w:rPr>
        <w:t>G</w:t>
      </w:r>
      <w:r>
        <w:t xml:space="preserve"> </w:t>
      </w:r>
      <w:r>
        <w:rPr>
          <w:rFonts w:hint="eastAsia"/>
          <w:lang w:eastAsia="zh-CN"/>
        </w:rPr>
        <w:t>NR</w:t>
      </w:r>
      <w:r>
        <w:t xml:space="preserve"> </w:t>
      </w:r>
      <w:r>
        <w:rPr>
          <w:rFonts w:hint="eastAsia"/>
          <w:lang w:eastAsia="zh-CN"/>
        </w:rPr>
        <w:t>Femto</w:t>
      </w:r>
      <w:r>
        <w:t xml:space="preserve"> </w:t>
      </w:r>
      <w:r>
        <w:rPr>
          <w:lang w:val="en-US"/>
        </w:rPr>
        <w:t>derives the MSK, if it has not derived the MSK earlier. The 5G NR FEMTO uses the first 256-bit of MSK as PMK to establish a secure connection with the SeGW.</w:t>
      </w:r>
    </w:p>
    <w:p>
      <w:pPr>
        <w:pStyle w:val="7"/>
      </w:pPr>
      <w:bookmarkStart w:id="236" w:name="_Toc182833068"/>
      <w:r>
        <w:rPr>
          <w:rFonts w:hint="eastAsia"/>
          <w:lang w:val="en-US" w:eastAsia="zh-CN"/>
        </w:rPr>
        <w:t>6</w:t>
      </w:r>
      <w:r>
        <w:t>.</w:t>
      </w:r>
      <w:r>
        <w:rPr>
          <w:rFonts w:hint="eastAsia"/>
          <w:lang w:val="en-US" w:eastAsia="zh-CN"/>
        </w:rPr>
        <w:t>9</w:t>
      </w:r>
      <w:r>
        <w:t>.3</w:t>
      </w:r>
      <w:r>
        <w:tab/>
      </w:r>
      <w:r>
        <w:t>Evaluation</w:t>
      </w:r>
      <w:bookmarkEnd w:id="236"/>
    </w:p>
    <w:p>
      <w:pPr>
        <w:rPr>
          <w:lang w:eastAsia="zh-CN"/>
        </w:rPr>
      </w:pPr>
      <w:r>
        <w:rPr>
          <w:rFonts w:hint="eastAsia"/>
          <w:lang w:eastAsia="zh-CN"/>
        </w:rPr>
        <w:t>T</w:t>
      </w:r>
      <w:r>
        <w:rPr>
          <w:lang w:eastAsia="zh-CN"/>
        </w:rPr>
        <w:t>his solution can fulfil the requirement in KI#6.</w:t>
      </w:r>
    </w:p>
    <w:p>
      <w:pPr>
        <w:rPr>
          <w:lang w:eastAsia="zh-CN"/>
        </w:rPr>
      </w:pPr>
      <w:r>
        <w:rPr>
          <w:rFonts w:hint="eastAsia"/>
          <w:lang w:eastAsia="zh-CN"/>
        </w:rPr>
        <w:t>T</w:t>
      </w:r>
      <w:r>
        <w:rPr>
          <w:lang w:eastAsia="zh-CN"/>
        </w:rPr>
        <w:t>his solution reuses existing NSWO authentication mechanisms so it has the least impact to the 5GS.</w:t>
      </w:r>
    </w:p>
    <w:p>
      <w:pPr>
        <w:rPr>
          <w:lang w:val="en-US" w:eastAsia="zh-CN"/>
        </w:rPr>
      </w:pPr>
    </w:p>
    <w:p>
      <w:pPr>
        <w:pStyle w:val="6"/>
      </w:pPr>
      <w:bookmarkStart w:id="237" w:name="_Toc182833069"/>
      <w:r>
        <w:rPr>
          <w:rFonts w:hint="eastAsia"/>
          <w:lang w:val="en-US" w:eastAsia="zh-CN"/>
        </w:rPr>
        <w:t>6</w:t>
      </w:r>
      <w:r>
        <w:t>.</w:t>
      </w:r>
      <w:r>
        <w:rPr>
          <w:rFonts w:hint="eastAsia"/>
          <w:lang w:val="en-US" w:eastAsia="zh-CN"/>
        </w:rPr>
        <w:t>10</w:t>
      </w:r>
      <w:r>
        <w:tab/>
      </w:r>
      <w:r>
        <w:t>Solution #</w:t>
      </w:r>
      <w:r>
        <w:rPr>
          <w:rFonts w:hint="eastAsia"/>
          <w:lang w:val="en-US" w:eastAsia="zh-CN"/>
        </w:rPr>
        <w:t>10</w:t>
      </w:r>
      <w:r>
        <w:t xml:space="preserve">: </w:t>
      </w:r>
      <w:r>
        <w:rPr>
          <w:rFonts w:hint="eastAsia" w:eastAsia="宋体"/>
          <w:lang w:val="en-US" w:eastAsia="zh-CN"/>
        </w:rPr>
        <w:t>Verify and authorise direct connections between 5G NR Femtos</w:t>
      </w:r>
      <w:bookmarkEnd w:id="237"/>
    </w:p>
    <w:p>
      <w:pPr>
        <w:pStyle w:val="7"/>
      </w:pPr>
      <w:bookmarkStart w:id="238" w:name="_Toc182833070"/>
      <w:r>
        <w:rPr>
          <w:rFonts w:hint="eastAsia"/>
          <w:lang w:val="en-US" w:eastAsia="zh-CN"/>
        </w:rPr>
        <w:t>6</w:t>
      </w:r>
      <w:r>
        <w:t>.</w:t>
      </w:r>
      <w:r>
        <w:rPr>
          <w:rFonts w:hint="eastAsia"/>
          <w:lang w:val="en-US" w:eastAsia="zh-CN"/>
        </w:rPr>
        <w:t>10</w:t>
      </w:r>
      <w:r>
        <w:t>.1</w:t>
      </w:r>
      <w:r>
        <w:tab/>
      </w:r>
      <w:r>
        <w:t>Introduction</w:t>
      </w:r>
      <w:bookmarkEnd w:id="238"/>
    </w:p>
    <w:p>
      <w:pPr>
        <w:spacing w:before="100" w:beforeAutospacing="1" w:after="100" w:afterAutospacing="1"/>
        <w:rPr>
          <w:rFonts w:eastAsia="宋体"/>
          <w:iCs/>
        </w:rPr>
      </w:pPr>
      <w:r>
        <w:rPr>
          <w:rFonts w:hint="eastAsia" w:eastAsia="宋体"/>
          <w:iCs/>
        </w:rPr>
        <w:t>The proposed solution addresses the security requirements of KI#7.</w:t>
      </w:r>
    </w:p>
    <w:p>
      <w:pPr>
        <w:pStyle w:val="7"/>
        <w:rPr>
          <w:lang w:val="en-US" w:eastAsia="zh-CN"/>
        </w:rPr>
      </w:pPr>
      <w:bookmarkStart w:id="239" w:name="_Toc182833071"/>
      <w:r>
        <w:rPr>
          <w:rFonts w:hint="eastAsia"/>
          <w:lang w:val="en-US" w:eastAsia="zh-CN"/>
        </w:rPr>
        <w:t>6</w:t>
      </w:r>
      <w:r>
        <w:t>.</w:t>
      </w:r>
      <w:r>
        <w:rPr>
          <w:rFonts w:hint="eastAsia"/>
          <w:lang w:val="en-US" w:eastAsia="zh-CN"/>
        </w:rPr>
        <w:t>10</w:t>
      </w:r>
      <w:r>
        <w:t>.</w:t>
      </w:r>
      <w:r>
        <w:rPr>
          <w:rFonts w:hint="eastAsia"/>
          <w:lang w:val="en-US" w:eastAsia="zh-CN"/>
        </w:rPr>
        <w:t>2</w:t>
      </w:r>
      <w:r>
        <w:tab/>
      </w:r>
      <w:r>
        <w:rPr>
          <w:rFonts w:hint="eastAsia"/>
          <w:lang w:val="en-US" w:eastAsia="zh-CN"/>
        </w:rPr>
        <w:t>Solution details</w:t>
      </w:r>
      <w:bookmarkEnd w:id="239"/>
    </w:p>
    <w:p>
      <w:pPr>
        <w:spacing w:before="100" w:beforeAutospacing="1" w:after="100" w:afterAutospacing="1"/>
        <w:rPr>
          <w:rFonts w:eastAsia="宋体"/>
          <w:lang w:val="en-US" w:eastAsia="zh-CN" w:bidi="ar"/>
        </w:rPr>
      </w:pPr>
      <w:r>
        <w:rPr>
          <w:rFonts w:hint="eastAsia" w:eastAsia="宋体"/>
          <w:lang w:val="en-US" w:eastAsia="zh-CN" w:bidi="ar"/>
        </w:rPr>
        <w:t xml:space="preserve">The requirements for direct links between 5G NR Femtos should follow the requirements for backhaul links in clause 4.4.5 of TS33.320 [2]. </w:t>
      </w:r>
    </w:p>
    <w:p>
      <w:pPr>
        <w:pStyle w:val="101"/>
        <w:spacing w:before="100" w:beforeAutospacing="1" w:after="100" w:afterAutospacing="1"/>
        <w:rPr>
          <w:lang w:val="en-US" w:eastAsia="zh-CN" w:bidi="ar"/>
        </w:rPr>
      </w:pPr>
      <w:r>
        <w:rPr>
          <w:rFonts w:hint="eastAsia"/>
          <w:lang w:val="en-US" w:eastAsia="zh-CN" w:bidi="ar"/>
        </w:rPr>
        <w:t xml:space="preserve">NOTE: The 5G NR Femto can only establish direct links with other base stations after the backhaul link has been established.  If the backhaul link is terminated, all direct links to other base stations </w:t>
      </w:r>
      <w:r>
        <w:rPr>
          <w:lang w:val="en-US" w:eastAsia="zh-CN" w:bidi="ar"/>
        </w:rPr>
        <w:t>need to</w:t>
      </w:r>
      <w:r>
        <w:rPr>
          <w:rFonts w:hint="eastAsia"/>
          <w:lang w:val="en-US" w:eastAsia="zh-CN" w:bidi="ar"/>
        </w:rPr>
        <w:t xml:space="preserve"> be terminated.</w:t>
      </w:r>
    </w:p>
    <w:p>
      <w:pPr>
        <w:spacing w:before="100" w:beforeAutospacing="1" w:after="100" w:afterAutospacing="1"/>
        <w:rPr>
          <w:rFonts w:eastAsia="宋体"/>
          <w:iCs/>
        </w:rPr>
      </w:pPr>
      <w:r>
        <w:rPr>
          <w:rFonts w:hint="eastAsia" w:eastAsia="宋体"/>
          <w:lang w:val="en-US" w:eastAsia="zh-CN" w:bidi="ar"/>
        </w:rPr>
        <w:t xml:space="preserve">The use of IKEv2/IPsec security procedures on the direct link is optional, and both 5G NR femtoes </w:t>
      </w:r>
      <w:r>
        <w:rPr>
          <w:rFonts w:eastAsia="宋体"/>
          <w:lang w:val="en-US" w:eastAsia="zh-CN" w:bidi="ar"/>
        </w:rPr>
        <w:t>need to</w:t>
      </w:r>
      <w:r>
        <w:rPr>
          <w:rFonts w:hint="eastAsia" w:eastAsia="宋体"/>
          <w:lang w:val="en-US" w:eastAsia="zh-CN" w:bidi="ar"/>
        </w:rPr>
        <w:t xml:space="preserve"> be authorised to establish the direct link. The IKEv2/IPsec security protocol supports the operation of IKEv2 and enables mutual authentication through the use of certificates. </w:t>
      </w:r>
      <w:r>
        <w:rPr>
          <w:rFonts w:hint="eastAsia" w:eastAsia="宋体"/>
          <w:iCs/>
        </w:rPr>
        <w:t xml:space="preserve">The flow of certificate-based </w:t>
      </w:r>
      <w:r>
        <w:rPr>
          <w:rFonts w:hint="eastAsia" w:eastAsia="宋体"/>
          <w:iCs/>
          <w:lang w:val="en-US" w:eastAsia="zh-CN"/>
        </w:rPr>
        <w:t>mutual</w:t>
      </w:r>
      <w:r>
        <w:rPr>
          <w:rFonts w:hint="eastAsia" w:eastAsia="宋体"/>
          <w:iCs/>
        </w:rPr>
        <w:t xml:space="preserve"> authentication between 5G NR Femtos is shown in the figure below.</w:t>
      </w:r>
    </w:p>
    <w:p>
      <w:pPr>
        <w:pStyle w:val="114"/>
        <w:spacing w:before="100" w:beforeAutospacing="1" w:after="100" w:afterAutospacing="1"/>
        <w:jc w:val="center"/>
        <w:rPr>
          <w:lang w:val="en-US" w:eastAsia="zh-CN"/>
        </w:rPr>
      </w:pPr>
      <w:r>
        <w:rPr>
          <w:lang w:val="en-US" w:eastAsia="zh-CN"/>
        </w:rPr>
        <w:drawing>
          <wp:inline distT="0" distB="0" distL="114300" distR="114300">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23"/>
                    <a:stretch>
                      <a:fillRect/>
                    </a:stretch>
                  </pic:blipFill>
                  <pic:spPr>
                    <a:xfrm>
                      <a:off x="0" y="0"/>
                      <a:ext cx="3393440" cy="3169285"/>
                    </a:xfrm>
                    <a:prstGeom prst="rect">
                      <a:avLst/>
                    </a:prstGeom>
                    <a:noFill/>
                    <a:ln>
                      <a:noFill/>
                    </a:ln>
                  </pic:spPr>
                </pic:pic>
              </a:graphicData>
            </a:graphic>
          </wp:inline>
        </w:drawing>
      </w:r>
    </w:p>
    <w:p>
      <w:pPr>
        <w:pStyle w:val="121"/>
        <w:ind w:left="0"/>
        <w:jc w:val="center"/>
        <w:rPr>
          <w:lang w:val="en-US" w:eastAsia="zh-CN"/>
        </w:rPr>
      </w:pPr>
      <w:r>
        <w:rPr>
          <w:lang w:val="en-US" w:eastAsia="zh-CN"/>
        </w:rPr>
        <w:t>Figure 6.10.2-1</w:t>
      </w:r>
      <w:r>
        <w:rPr>
          <w:rFonts w:hint="eastAsia"/>
          <w:lang w:val="en-US" w:eastAsia="zh-CN"/>
        </w:rPr>
        <w:t xml:space="preserve">: </w:t>
      </w:r>
      <w:r>
        <w:rPr>
          <w:lang w:val="en-US" w:eastAsia="zh-CN"/>
        </w:rPr>
        <w:t>5G Femtos certificate authentication process</w:t>
      </w:r>
    </w:p>
    <w:p>
      <w:pPr>
        <w:jc w:val="both"/>
        <w:rPr>
          <w:rFonts w:eastAsia="宋体"/>
          <w:lang w:val="en-US" w:eastAsia="zh-CN"/>
        </w:rPr>
      </w:pPr>
      <w:r>
        <w:rPr>
          <w:rFonts w:hint="eastAsia" w:eastAsia="宋体"/>
          <w:lang w:val="en-US" w:eastAsia="zh-CN"/>
        </w:rPr>
        <w:t>5G Femto should be equipped with a device certificate, which should be provided by a CA trusted by the operator (such as the operator's CA, the 5G Femto manufacturer or supplier), or by another party trusted by the operator.</w:t>
      </w:r>
    </w:p>
    <w:p>
      <w:pPr>
        <w:pStyle w:val="112"/>
        <w:contextualSpacing w:val="0"/>
        <w:jc w:val="both"/>
        <w:rPr>
          <w:lang w:val="en-US" w:eastAsia="zh-CN"/>
        </w:rPr>
      </w:pPr>
      <w:r>
        <w:rPr>
          <w:lang w:val="en-US" w:eastAsia="zh-CN"/>
        </w:rPr>
        <w:t>1)</w:t>
      </w:r>
      <w:r>
        <w:rPr>
          <w:lang w:val="en-US" w:eastAsia="zh-CN"/>
        </w:rPr>
        <w:tab/>
      </w:r>
      <w:r>
        <w:rPr>
          <w:rFonts w:hint="eastAsia"/>
          <w:lang w:val="en-US" w:eastAsia="zh-CN"/>
        </w:rPr>
        <w:t>5G Femto A sends an IKE_SA_INIT request to Femto B.</w:t>
      </w:r>
    </w:p>
    <w:p>
      <w:pPr>
        <w:pStyle w:val="112"/>
        <w:contextualSpacing w:val="0"/>
        <w:jc w:val="both"/>
        <w:rPr>
          <w:lang w:val="en-US" w:eastAsia="zh-CN"/>
        </w:rPr>
      </w:pPr>
      <w:r>
        <w:rPr>
          <w:rFonts w:eastAsia="宋体"/>
          <w:lang w:val="en-US" w:eastAsia="zh-CN"/>
        </w:rPr>
        <w:t>2)</w:t>
      </w:r>
      <w:r>
        <w:rPr>
          <w:rFonts w:eastAsia="宋体"/>
          <w:lang w:val="en-US" w:eastAsia="zh-CN"/>
        </w:rPr>
        <w:tab/>
      </w:r>
      <w:r>
        <w:rPr>
          <w:rFonts w:hint="eastAsia" w:eastAsia="宋体"/>
          <w:lang w:val="en-US" w:eastAsia="zh-CN"/>
        </w:rPr>
        <w:t>Femto B responds with an IKE_SA_INIT response, requesting the certificate of Femto A.</w:t>
      </w:r>
    </w:p>
    <w:p>
      <w:pPr>
        <w:pStyle w:val="112"/>
        <w:contextualSpacing w:val="0"/>
        <w:jc w:val="both"/>
        <w:rPr>
          <w:lang w:val="en-US" w:eastAsia="zh-CN"/>
        </w:rPr>
      </w:pPr>
      <w:r>
        <w:rPr>
          <w:lang w:val="en-US" w:eastAsia="zh-CN"/>
        </w:rPr>
        <w:t>3)</w:t>
      </w:r>
      <w:r>
        <w:rPr>
          <w:lang w:val="en-US" w:eastAsia="zh-CN"/>
        </w:rPr>
        <w:tab/>
      </w:r>
      <w:r>
        <w:rPr>
          <w:rFonts w:hint="eastAsia"/>
          <w:lang w:val="en-US" w:eastAsia="zh-CN"/>
        </w:rPr>
        <w:t>Femto A sends an IKE_AUTH request to Femto B, this request carries the AUTH payload, Femto A</w:t>
      </w:r>
      <w:r>
        <w:rPr>
          <w:lang w:val="en-US" w:eastAsia="zh-CN"/>
        </w:rPr>
        <w:t>’</w:t>
      </w:r>
      <w:r>
        <w:rPr>
          <w:rFonts w:hint="eastAsia"/>
          <w:lang w:val="en-US" w:eastAsia="zh-CN"/>
        </w:rPr>
        <w:t xml:space="preserve">s certificate, and its identity in the IDi payload, </w:t>
      </w:r>
      <w:r>
        <w:rPr>
          <w:lang w:val="en-US" w:eastAsia="zh-CN"/>
        </w:rPr>
        <w:t xml:space="preserve">with the </w:t>
      </w:r>
      <w:r>
        <w:rPr>
          <w:rFonts w:hint="eastAsia"/>
          <w:lang w:val="en-US" w:eastAsia="zh-CN"/>
        </w:rPr>
        <w:t xml:space="preserve"> request</w:t>
      </w:r>
      <w:r>
        <w:rPr>
          <w:lang w:val="en-US" w:eastAsia="zh-CN"/>
        </w:rPr>
        <w:t xml:space="preserve"> for</w:t>
      </w:r>
      <w:r>
        <w:rPr>
          <w:rFonts w:hint="eastAsia"/>
          <w:lang w:val="en-US" w:eastAsia="zh-CN"/>
        </w:rPr>
        <w:t xml:space="preserve"> Femto B</w:t>
      </w:r>
      <w:r>
        <w:rPr>
          <w:lang w:val="en-US" w:eastAsia="zh-CN"/>
        </w:rPr>
        <w:t>’</w:t>
      </w:r>
      <w:r>
        <w:rPr>
          <w:rFonts w:hint="eastAsia"/>
          <w:lang w:val="en-US" w:eastAsia="zh-CN"/>
        </w:rPr>
        <w:t>s certificate.</w:t>
      </w:r>
    </w:p>
    <w:p>
      <w:pPr>
        <w:pStyle w:val="112"/>
        <w:contextualSpacing w:val="0"/>
        <w:jc w:val="both"/>
        <w:rPr>
          <w:rFonts w:eastAsia="宋体"/>
          <w:lang w:val="en-US" w:eastAsia="zh-CN"/>
        </w:rPr>
      </w:pPr>
      <w:r>
        <w:rPr>
          <w:rFonts w:eastAsia="宋体"/>
          <w:lang w:val="en-US" w:eastAsia="zh-CN"/>
        </w:rPr>
        <w:t>4)</w:t>
      </w:r>
      <w:r>
        <w:rPr>
          <w:rFonts w:eastAsia="宋体"/>
          <w:lang w:val="en-US" w:eastAsia="zh-CN"/>
        </w:rPr>
        <w:tab/>
      </w:r>
      <w:r>
        <w:rPr>
          <w:rFonts w:hint="eastAsia" w:eastAsia="宋体"/>
          <w:lang w:val="en-US" w:eastAsia="zh-CN"/>
        </w:rPr>
        <w:t xml:space="preserve">Note: Remote (i.e., internal) IP address assignment during IKEv2 is </w:t>
      </w:r>
      <w:r>
        <w:rPr>
          <w:rFonts w:hint="eastAsia"/>
          <w:lang w:val="en-US" w:eastAsia="zh-CN"/>
        </w:rPr>
        <w:t xml:space="preserve">independent </w:t>
      </w:r>
      <w:r>
        <w:rPr>
          <w:lang w:val="en-US" w:eastAsia="zh-CN"/>
        </w:rPr>
        <w:t>from</w:t>
      </w:r>
      <w:r>
        <w:rPr>
          <w:rFonts w:hint="eastAsia"/>
          <w:lang w:val="en-US" w:eastAsia="zh-CN"/>
        </w:rPr>
        <w:t xml:space="preserve"> establishing </w:t>
      </w:r>
      <w:r>
        <w:rPr>
          <w:rFonts w:hint="eastAsia" w:eastAsia="宋体"/>
          <w:lang w:val="en-US" w:eastAsia="zh-CN"/>
        </w:rPr>
        <w:t>a direct connection.</w:t>
      </w:r>
    </w:p>
    <w:p>
      <w:pPr>
        <w:pStyle w:val="112"/>
        <w:contextualSpacing w:val="0"/>
        <w:jc w:val="both"/>
        <w:rPr>
          <w:lang w:val="en-US" w:eastAsia="zh-CN"/>
        </w:rPr>
      </w:pPr>
      <w:r>
        <w:rPr>
          <w:rFonts w:eastAsia="宋体"/>
          <w:lang w:val="en-US" w:eastAsia="zh-CN"/>
        </w:rPr>
        <w:t>5)</w:t>
      </w:r>
      <w:r>
        <w:rPr>
          <w:rFonts w:eastAsia="宋体"/>
          <w:lang w:val="en-US" w:eastAsia="zh-CN"/>
        </w:rPr>
        <w:tab/>
      </w:r>
      <w:r>
        <w:rPr>
          <w:rFonts w:hint="eastAsia" w:eastAsia="宋体"/>
          <w:lang w:val="en-US" w:eastAsia="zh-CN"/>
        </w:rPr>
        <w:t>Femto B verifies the correctness of the AUTH payload received from Femto A and calculates the AUTH parameter to validate the second IKE_SA_INIT message. Femto B also validates the certificate received from Femto A.</w:t>
      </w:r>
    </w:p>
    <w:p>
      <w:pPr>
        <w:pStyle w:val="112"/>
        <w:contextualSpacing w:val="0"/>
        <w:jc w:val="both"/>
        <w:rPr>
          <w:lang w:val="en-US" w:eastAsia="zh-CN"/>
        </w:rPr>
      </w:pPr>
      <w:r>
        <w:rPr>
          <w:lang w:val="en-US" w:eastAsia="zh-CN"/>
        </w:rPr>
        <w:t>6)</w:t>
      </w:r>
      <w:r>
        <w:rPr>
          <w:lang w:val="en-US" w:eastAsia="zh-CN"/>
        </w:rPr>
        <w:tab/>
      </w:r>
      <w:r>
        <w:rPr>
          <w:rFonts w:hint="eastAsia"/>
          <w:lang w:val="en-US" w:eastAsia="zh-CN"/>
        </w:rPr>
        <w:t>Femto B sends an IKE_AUTH response to Femto A, containing its identity, the AUTH parameter, and its own certificate in the IDr payload.</w:t>
      </w:r>
    </w:p>
    <w:p>
      <w:pPr>
        <w:pStyle w:val="112"/>
        <w:contextualSpacing w:val="0"/>
        <w:jc w:val="both"/>
        <w:rPr>
          <w:lang w:val="en-US" w:eastAsia="zh-CN"/>
        </w:rPr>
      </w:pPr>
      <w:r>
        <w:rPr>
          <w:lang w:val="en-US" w:eastAsia="zh-CN"/>
        </w:rPr>
        <w:t>7)</w:t>
      </w:r>
      <w:r>
        <w:rPr>
          <w:lang w:val="en-US" w:eastAsia="zh-CN"/>
        </w:rPr>
        <w:tab/>
      </w:r>
      <w:r>
        <w:rPr>
          <w:rFonts w:hint="eastAsia"/>
          <w:lang w:val="en-US" w:eastAsia="zh-CN"/>
        </w:rPr>
        <w:t xml:space="preserve">Femto A </w:t>
      </w:r>
      <w:r>
        <w:rPr>
          <w:lang w:val="en-US" w:eastAsia="zh-CN"/>
        </w:rPr>
        <w:t>validates</w:t>
      </w:r>
      <w:r>
        <w:rPr>
          <w:rFonts w:hint="eastAsia"/>
          <w:lang w:val="en-US" w:eastAsia="zh-CN"/>
        </w:rPr>
        <w:t xml:space="preserve"> Femto B's certificate.</w:t>
      </w:r>
    </w:p>
    <w:p>
      <w:pPr>
        <w:pStyle w:val="112"/>
        <w:contextualSpacing w:val="0"/>
        <w:jc w:val="both"/>
        <w:rPr>
          <w:lang w:val="en-US" w:eastAsia="zh-CN"/>
        </w:rPr>
      </w:pPr>
      <w:r>
        <w:rPr>
          <w:lang w:val="en-US" w:eastAsia="zh-CN"/>
        </w:rPr>
        <w:t>8)</w:t>
      </w:r>
      <w:r>
        <w:rPr>
          <w:lang w:val="en-US" w:eastAsia="zh-CN"/>
        </w:rPr>
        <w:tab/>
      </w:r>
      <w:r>
        <w:rPr>
          <w:rFonts w:hint="eastAsia"/>
          <w:lang w:val="en-US" w:eastAsia="zh-CN"/>
        </w:rPr>
        <w:t xml:space="preserve">If Femto B detects that an old IKE SA </w:t>
      </w:r>
      <w:r>
        <w:rPr>
          <w:lang w:val="en-US" w:eastAsia="zh-CN"/>
        </w:rPr>
        <w:t>of</w:t>
      </w:r>
      <w:r>
        <w:rPr>
          <w:rFonts w:hint="eastAsia"/>
          <w:lang w:val="en-US" w:eastAsia="zh-CN"/>
        </w:rPr>
        <w:t xml:space="preserve"> this Femto A</w:t>
      </w:r>
      <w:r>
        <w:rPr>
          <w:lang w:val="en-US" w:eastAsia="zh-CN"/>
        </w:rPr>
        <w:t xml:space="preserve"> already exists</w:t>
      </w:r>
      <w:r>
        <w:rPr>
          <w:rFonts w:hint="eastAsia"/>
          <w:lang w:val="en-US" w:eastAsia="zh-CN"/>
        </w:rPr>
        <w:t xml:space="preserve">, it deletes the old IKE SA and sends an INFORMATIONAL message with a Delete payload to inform Femto A to </w:t>
      </w:r>
      <w:r>
        <w:rPr>
          <w:lang w:val="en-US" w:eastAsia="zh-CN"/>
        </w:rPr>
        <w:t>delete related data</w:t>
      </w:r>
      <w:r>
        <w:rPr>
          <w:rFonts w:hint="eastAsia"/>
          <w:lang w:val="en-US" w:eastAsia="zh-CN"/>
        </w:rPr>
        <w:t>.</w:t>
      </w:r>
    </w:p>
    <w:p>
      <w:pPr>
        <w:pStyle w:val="101"/>
        <w:jc w:val="both"/>
        <w:rPr>
          <w:color w:val="FF0000"/>
          <w:lang w:val="en-US" w:eastAsia="zh-CN"/>
        </w:rPr>
      </w:pPr>
      <w:r>
        <w:rPr>
          <w:color w:val="FF0000"/>
          <w:lang w:val="en-US" w:eastAsia="zh-CN"/>
        </w:rPr>
        <w:t>NOTE:</w:t>
      </w:r>
      <w:r>
        <w:rPr>
          <w:color w:val="FF0000"/>
          <w:lang w:val="en-US" w:eastAsia="zh-CN"/>
        </w:rPr>
        <w:t xml:space="preserve"> Authorisation steps can also be performed based on a allow/reject list configured by the 5G NR Femto. If the IKEv2/IPsec security mechanism is unavailable, authorisation can also be achieved by using management measures such as virtual LAN configuration. .</w:t>
      </w:r>
    </w:p>
    <w:p>
      <w:pPr>
        <w:pStyle w:val="7"/>
        <w:rPr>
          <w:lang w:val="en-US" w:eastAsia="zh-CN"/>
        </w:rPr>
      </w:pPr>
      <w:bookmarkStart w:id="240" w:name="_Toc182833072"/>
      <w:r>
        <w:rPr>
          <w:rFonts w:hint="eastAsia"/>
          <w:lang w:val="en-US" w:eastAsia="zh-CN"/>
        </w:rPr>
        <w:t>6</w:t>
      </w:r>
      <w:r>
        <w:t>.</w:t>
      </w:r>
      <w:r>
        <w:rPr>
          <w:rFonts w:hint="eastAsia"/>
          <w:lang w:val="en-US" w:eastAsia="zh-CN"/>
        </w:rPr>
        <w:t>10</w:t>
      </w:r>
      <w:r>
        <w:t>.</w:t>
      </w:r>
      <w:r>
        <w:rPr>
          <w:rFonts w:hint="eastAsia"/>
          <w:lang w:val="en-US" w:eastAsia="zh-CN"/>
        </w:rPr>
        <w:t>3</w:t>
      </w:r>
      <w:r>
        <w:tab/>
      </w:r>
      <w:r>
        <w:rPr>
          <w:rFonts w:hint="eastAsia"/>
          <w:lang w:val="en-US" w:eastAsia="zh-CN"/>
        </w:rPr>
        <w:t>Evaluation</w:t>
      </w:r>
      <w:bookmarkEnd w:id="240"/>
    </w:p>
    <w:p>
      <w:pPr>
        <w:jc w:val="both"/>
        <w:rPr>
          <w:b/>
          <w:color w:val="FF0000"/>
          <w:sz w:val="44"/>
          <w:szCs w:val="44"/>
        </w:rPr>
      </w:pPr>
      <w:r>
        <w:rPr>
          <w:lang w:val="en-US" w:eastAsia="zh-CN"/>
        </w:rPr>
        <w:t>None.</w:t>
      </w:r>
    </w:p>
    <w:p>
      <w:pPr>
        <w:rPr>
          <w:lang w:val="en-US" w:eastAsia="zh-CN"/>
        </w:rPr>
      </w:pPr>
    </w:p>
    <w:p>
      <w:pPr>
        <w:pStyle w:val="6"/>
      </w:pPr>
      <w:bookmarkStart w:id="241" w:name="_Toc182833073"/>
      <w:r>
        <w:rPr>
          <w:rFonts w:hint="eastAsia"/>
          <w:lang w:val="en-US" w:eastAsia="zh-CN"/>
        </w:rPr>
        <w:t>6</w:t>
      </w:r>
      <w:r>
        <w:t>.</w:t>
      </w:r>
      <w:r>
        <w:rPr>
          <w:rFonts w:hint="eastAsia"/>
          <w:lang w:val="en-US" w:eastAsia="zh-CN"/>
        </w:rPr>
        <w:t>11</w:t>
      </w:r>
      <w:r>
        <w:tab/>
      </w:r>
      <w:r>
        <w:t>Solution #</w:t>
      </w:r>
      <w:r>
        <w:rPr>
          <w:rFonts w:hint="eastAsia"/>
          <w:lang w:val="en-US" w:eastAsia="zh-CN"/>
        </w:rPr>
        <w:t>11</w:t>
      </w:r>
      <w:r>
        <w:t xml:space="preserve">: Security solution for backhaul link between 5G NR Femto and </w:t>
      </w:r>
      <w:r>
        <w:rPr>
          <w:lang w:eastAsia="zh-CN"/>
        </w:rPr>
        <w:t>5G NRFemto MS</w:t>
      </w:r>
      <w:bookmarkEnd w:id="241"/>
    </w:p>
    <w:p>
      <w:pPr>
        <w:pStyle w:val="7"/>
      </w:pPr>
      <w:bookmarkStart w:id="242" w:name="_Toc182833074"/>
      <w:r>
        <w:rPr>
          <w:rFonts w:hint="eastAsia"/>
          <w:lang w:val="en-US" w:eastAsia="zh-CN"/>
        </w:rPr>
        <w:t>6</w:t>
      </w:r>
      <w:r>
        <w:t>.</w:t>
      </w:r>
      <w:r>
        <w:rPr>
          <w:rFonts w:hint="eastAsia"/>
          <w:lang w:val="en-US" w:eastAsia="zh-CN"/>
        </w:rPr>
        <w:t>11</w:t>
      </w:r>
      <w:r>
        <w:t>.1</w:t>
      </w:r>
      <w:r>
        <w:tab/>
      </w:r>
      <w:r>
        <w:t>Introduction</w:t>
      </w:r>
      <w:bookmarkEnd w:id="242"/>
    </w:p>
    <w:p>
      <w:pPr>
        <w:rPr>
          <w:lang w:eastAsia="zh-CN"/>
        </w:rPr>
      </w:pPr>
      <w:r>
        <w:rPr>
          <w:rFonts w:hint="eastAsia"/>
          <w:lang w:eastAsia="zh-CN"/>
        </w:rPr>
        <w:t>T</w:t>
      </w:r>
      <w:r>
        <w:rPr>
          <w:lang w:eastAsia="zh-CN"/>
        </w:rPr>
        <w:t>his solution addresses requirement in KI#8.</w:t>
      </w:r>
    </w:p>
    <w:p>
      <w:pPr>
        <w:pStyle w:val="7"/>
      </w:pPr>
      <w:bookmarkStart w:id="243" w:name="_Toc182833075"/>
      <w:r>
        <w:rPr>
          <w:rFonts w:hint="eastAsia"/>
          <w:lang w:val="en-US" w:eastAsia="zh-CN"/>
        </w:rPr>
        <w:t>6</w:t>
      </w:r>
      <w:r>
        <w:t>.</w:t>
      </w:r>
      <w:r>
        <w:rPr>
          <w:rFonts w:hint="eastAsia"/>
          <w:lang w:val="en-US" w:eastAsia="zh-CN"/>
        </w:rPr>
        <w:t>11</w:t>
      </w:r>
      <w:r>
        <w:t>.2</w:t>
      </w:r>
      <w:r>
        <w:tab/>
      </w:r>
      <w:r>
        <w:t>Solution details</w:t>
      </w:r>
      <w:bookmarkEnd w:id="243"/>
    </w:p>
    <w:p>
      <w:r>
        <w:t>Clause 8.3.2.1 in TR 33.320[2] can be reused with the following modifications:</w:t>
      </w:r>
    </w:p>
    <w:p>
      <w:pPr>
        <w:pStyle w:val="112"/>
        <w:rPr>
          <w:lang w:eastAsia="zh-CN"/>
        </w:rPr>
      </w:pPr>
      <w:r>
        <w:rPr>
          <w:lang w:eastAsia="zh-CN"/>
        </w:rPr>
        <w:t>- Replace H(e</w:t>
      </w:r>
      <w:r>
        <w:rPr>
          <w:rFonts w:hint="eastAsia"/>
          <w:lang w:eastAsia="zh-CN"/>
        </w:rPr>
        <w:t>)MS</w:t>
      </w:r>
      <w:r>
        <w:rPr>
          <w:lang w:eastAsia="zh-CN"/>
        </w:rPr>
        <w:t xml:space="preserve"> with 5G NRFemto MS.</w:t>
      </w:r>
    </w:p>
    <w:p>
      <w:pPr>
        <w:pStyle w:val="112"/>
        <w:rPr>
          <w:lang w:eastAsia="zh-CN"/>
        </w:rPr>
      </w:pPr>
      <w:r>
        <w:rPr>
          <w:lang w:eastAsia="zh-CN"/>
        </w:rPr>
        <w:t xml:space="preserve">- </w:t>
      </w:r>
      <w:r>
        <w:rPr>
          <w:rFonts w:hint="eastAsia"/>
          <w:lang w:eastAsia="zh-CN"/>
        </w:rPr>
        <w:t>R</w:t>
      </w:r>
      <w:r>
        <w:rPr>
          <w:lang w:eastAsia="zh-CN"/>
        </w:rPr>
        <w:t>eplace H(e)NB with 5G NR Femto.</w:t>
      </w:r>
    </w:p>
    <w:p>
      <w:pPr>
        <w:pStyle w:val="7"/>
      </w:pPr>
      <w:bookmarkStart w:id="244" w:name="_Toc182833076"/>
      <w:r>
        <w:rPr>
          <w:rFonts w:hint="eastAsia"/>
          <w:lang w:val="en-US" w:eastAsia="zh-CN"/>
        </w:rPr>
        <w:t>6</w:t>
      </w:r>
      <w:r>
        <w:t>.</w:t>
      </w:r>
      <w:r>
        <w:rPr>
          <w:rFonts w:hint="eastAsia"/>
          <w:lang w:val="en-US" w:eastAsia="zh-CN"/>
        </w:rPr>
        <w:t>11</w:t>
      </w:r>
      <w:r>
        <w:t>.3</w:t>
      </w:r>
      <w:r>
        <w:tab/>
      </w:r>
      <w:r>
        <w:t>Evaluation</w:t>
      </w:r>
      <w:bookmarkEnd w:id="244"/>
    </w:p>
    <w:p>
      <w:pPr>
        <w:rPr>
          <w:lang w:eastAsia="zh-CN"/>
        </w:rPr>
      </w:pPr>
      <w:r>
        <w:rPr>
          <w:rFonts w:hint="eastAsia"/>
          <w:lang w:eastAsia="zh-CN"/>
        </w:rPr>
        <w:t>T</w:t>
      </w:r>
      <w:r>
        <w:rPr>
          <w:lang w:eastAsia="zh-CN"/>
        </w:rPr>
        <w:t>his solution can fulfil the requirement in KI#8.</w:t>
      </w:r>
    </w:p>
    <w:p>
      <w:pPr>
        <w:rPr>
          <w:lang w:eastAsia="zh-CN"/>
        </w:rPr>
      </w:pPr>
      <w:r>
        <w:rPr>
          <w:rFonts w:hint="eastAsia"/>
          <w:lang w:eastAsia="zh-CN"/>
        </w:rPr>
        <w:t>T</w:t>
      </w:r>
      <w:r>
        <w:rPr>
          <w:lang w:eastAsia="zh-CN"/>
        </w:rPr>
        <w:t>his solution reuses existing mechanisms so that does not have system impact.</w:t>
      </w:r>
    </w:p>
    <w:p>
      <w:pPr>
        <w:rPr>
          <w:lang w:val="en-US" w:eastAsia="zh-CN"/>
        </w:rPr>
      </w:pPr>
    </w:p>
    <w:p>
      <w:pPr>
        <w:pStyle w:val="6"/>
        <w:rPr>
          <w:rFonts w:eastAsia="宋体"/>
          <w:lang w:val="en-US" w:eastAsia="zh-CN"/>
        </w:rPr>
      </w:pPr>
      <w:bookmarkStart w:id="245" w:name="_Toc182833077"/>
      <w:r>
        <w:rPr>
          <w:rFonts w:hint="eastAsia"/>
          <w:lang w:val="en-US" w:eastAsia="zh-CN"/>
        </w:rPr>
        <w:t>6</w:t>
      </w:r>
      <w:r>
        <w:t>.</w:t>
      </w:r>
      <w:r>
        <w:rPr>
          <w:rFonts w:hint="eastAsia"/>
          <w:lang w:val="en-US" w:eastAsia="zh-CN"/>
        </w:rPr>
        <w:t>12</w:t>
      </w:r>
      <w:r>
        <w:tab/>
      </w:r>
      <w:r>
        <w:t>Solution #</w:t>
      </w:r>
      <w:r>
        <w:rPr>
          <w:rFonts w:hint="eastAsia"/>
          <w:lang w:val="en-US" w:eastAsia="zh-CN"/>
        </w:rPr>
        <w:t>12</w:t>
      </w:r>
      <w:r>
        <w:t xml:space="preserve">: </w:t>
      </w:r>
      <w:r>
        <w:rPr>
          <w:rFonts w:hint="eastAsia"/>
          <w:lang w:val="en-US" w:eastAsia="zh-CN"/>
        </w:rPr>
        <w:t>Reusing existing location verification security features</w:t>
      </w:r>
      <w:bookmarkEnd w:id="245"/>
      <w:r>
        <w:rPr>
          <w:rFonts w:hint="eastAsia"/>
          <w:lang w:val="en-US" w:eastAsia="zh-CN"/>
        </w:rPr>
        <w:t xml:space="preserve"> </w:t>
      </w:r>
    </w:p>
    <w:p>
      <w:pPr>
        <w:pStyle w:val="7"/>
      </w:pPr>
      <w:bookmarkStart w:id="246" w:name="_Toc182833078"/>
      <w:r>
        <w:rPr>
          <w:rFonts w:hint="eastAsia"/>
          <w:lang w:val="en-US" w:eastAsia="zh-CN"/>
        </w:rPr>
        <w:t>6</w:t>
      </w:r>
      <w:r>
        <w:t>.</w:t>
      </w:r>
      <w:r>
        <w:rPr>
          <w:rFonts w:hint="eastAsia"/>
          <w:lang w:val="en-US" w:eastAsia="zh-CN"/>
        </w:rPr>
        <w:t>12</w:t>
      </w:r>
      <w:r>
        <w:t>.1</w:t>
      </w:r>
      <w:r>
        <w:tab/>
      </w:r>
      <w:r>
        <w:t>Introduction</w:t>
      </w:r>
      <w:bookmarkEnd w:id="246"/>
    </w:p>
    <w:p>
      <w:pPr>
        <w:rPr>
          <w:rFonts w:eastAsia="宋体"/>
          <w:lang w:val="en-US" w:eastAsia="zh-CN"/>
        </w:rPr>
      </w:pPr>
      <w:r>
        <w:rPr>
          <w:rFonts w:eastAsia="宋体"/>
          <w:lang w:val="en-US" w:eastAsia="zh-CN"/>
        </w:rPr>
        <w:t xml:space="preserve">This </w:t>
      </w:r>
      <w:r>
        <w:rPr>
          <w:rFonts w:hint="eastAsia" w:eastAsia="宋体"/>
          <w:lang w:val="en-US" w:eastAsia="zh-CN"/>
        </w:rPr>
        <w:t xml:space="preserve">solution addresses requirements in KI#3: </w:t>
      </w:r>
      <w:r>
        <w:rPr>
          <w:rFonts w:eastAsia="Times New Roman"/>
          <w:lang w:val="en-US" w:eastAsia="zh-CN"/>
        </w:rPr>
        <w:t>Support of 5G Femto location security</w:t>
      </w:r>
      <w:r>
        <w:rPr>
          <w:rFonts w:hint="eastAsia" w:eastAsia="宋体"/>
          <w:lang w:val="en-US" w:eastAsia="zh-CN"/>
        </w:rPr>
        <w:t>.</w:t>
      </w:r>
    </w:p>
    <w:p>
      <w:pPr>
        <w:pStyle w:val="7"/>
      </w:pPr>
      <w:bookmarkStart w:id="247" w:name="_Toc182833079"/>
      <w:r>
        <w:rPr>
          <w:rFonts w:hint="eastAsia"/>
          <w:lang w:val="en-US" w:eastAsia="zh-CN"/>
        </w:rPr>
        <w:t>6</w:t>
      </w:r>
      <w:r>
        <w:t>.</w:t>
      </w:r>
      <w:r>
        <w:rPr>
          <w:rFonts w:hint="eastAsia"/>
          <w:lang w:val="en-US" w:eastAsia="zh-CN"/>
        </w:rPr>
        <w:t>12</w:t>
      </w:r>
      <w:r>
        <w:t>.2</w:t>
      </w:r>
      <w:r>
        <w:tab/>
      </w:r>
      <w:r>
        <w:t>Solution details</w:t>
      </w:r>
      <w:bookmarkEnd w:id="247"/>
    </w:p>
    <w:p>
      <w:pPr>
        <w:rPr>
          <w:lang w:eastAsia="zh-CN"/>
        </w:rPr>
      </w:pPr>
      <w:r>
        <w:t xml:space="preserve">The </w:t>
      </w:r>
      <w:r>
        <w:rPr>
          <w:lang w:eastAsia="zh-CN"/>
        </w:rPr>
        <w:t>5G NR</w:t>
      </w:r>
      <w:r>
        <w:rPr>
          <w:rFonts w:hint="eastAsia"/>
          <w:lang w:val="en-US" w:eastAsia="zh-CN"/>
        </w:rPr>
        <w:t xml:space="preserve"> </w:t>
      </w:r>
      <w:r>
        <w:rPr>
          <w:lang w:eastAsia="zh-CN"/>
        </w:rPr>
        <w:t>Femto MS</w:t>
      </w:r>
      <w:r>
        <w:rPr>
          <w:rFonts w:hint="eastAsia"/>
          <w:lang w:val="en-US" w:eastAsia="zh-CN"/>
        </w:rPr>
        <w:t xml:space="preserve"> can be deployed</w:t>
      </w:r>
      <w:r>
        <w:t xml:space="preserve"> according to the operator’s policy. The </w:t>
      </w:r>
      <w:r>
        <w:rPr>
          <w:lang w:eastAsia="zh-CN"/>
        </w:rPr>
        <w:t>5G NR</w:t>
      </w:r>
      <w:r>
        <w:rPr>
          <w:rFonts w:hint="eastAsia"/>
          <w:lang w:val="en-US" w:eastAsia="zh-CN"/>
        </w:rPr>
        <w:t xml:space="preserve"> </w:t>
      </w:r>
      <w:r>
        <w:rPr>
          <w:lang w:eastAsia="zh-CN"/>
        </w:rPr>
        <w:t>Femto MS</w:t>
      </w:r>
      <w:r>
        <w:t xml:space="preserve"> server may be located inside the operator’s access or core network (accessible on the MNO Intranet) or outside of it (accessible on the public Internet).</w:t>
      </w:r>
      <w:r>
        <w:rPr>
          <w:rFonts w:hint="eastAsia"/>
          <w:lang w:val="en-US" w:eastAsia="zh-CN"/>
        </w:rPr>
        <w:t xml:space="preserve"> </w:t>
      </w:r>
      <w:r>
        <w:t xml:space="preserve">Clause 8.1 in TR 33.320[2] can be </w:t>
      </w:r>
      <w:r>
        <w:rPr>
          <w:rFonts w:hint="eastAsia"/>
          <w:lang w:val="en-US" w:eastAsia="zh-CN"/>
        </w:rPr>
        <w:t>inherited</w:t>
      </w:r>
      <w:r>
        <w:t xml:space="preserve"> with the following modifications:</w:t>
      </w:r>
    </w:p>
    <w:p>
      <w:pPr>
        <w:pStyle w:val="112"/>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pPr>
        <w:pStyle w:val="112"/>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w:t>
      </w:r>
      <w:r>
        <w:t xml:space="preserve"> </w:t>
      </w:r>
      <w:r>
        <w:rPr>
          <w:lang w:eastAsia="zh-CN"/>
        </w:rPr>
        <w:t>5G NR</w:t>
      </w:r>
      <w:r>
        <w:rPr>
          <w:rFonts w:hint="eastAsia"/>
          <w:lang w:val="en-US" w:eastAsia="zh-CN"/>
        </w:rPr>
        <w:t xml:space="preserve"> </w:t>
      </w:r>
      <w:r>
        <w:rPr>
          <w:lang w:eastAsia="zh-CN"/>
        </w:rPr>
        <w:t>Femto MS.</w:t>
      </w:r>
    </w:p>
    <w:p>
      <w:pPr>
        <w:pStyle w:val="7"/>
      </w:pPr>
      <w:bookmarkStart w:id="248" w:name="_Toc182833080"/>
      <w:r>
        <w:rPr>
          <w:rFonts w:hint="eastAsia"/>
          <w:lang w:val="en-US" w:eastAsia="zh-CN"/>
        </w:rPr>
        <w:t>6</w:t>
      </w:r>
      <w:r>
        <w:t>.</w:t>
      </w:r>
      <w:r>
        <w:rPr>
          <w:rFonts w:hint="eastAsia"/>
          <w:lang w:val="en-US" w:eastAsia="zh-CN"/>
        </w:rPr>
        <w:t>12</w:t>
      </w:r>
      <w:r>
        <w:t>.3</w:t>
      </w:r>
      <w:r>
        <w:tab/>
      </w:r>
      <w:r>
        <w:t>Evaluation</w:t>
      </w:r>
      <w:bookmarkEnd w:id="248"/>
    </w:p>
    <w:p>
      <w:pPr>
        <w:rPr>
          <w:rFonts w:eastAsia="等线"/>
          <w:lang w:val="en-US" w:eastAsia="zh-CN"/>
        </w:rPr>
      </w:pPr>
      <w:r>
        <w:rPr>
          <w:rFonts w:hint="eastAsia" w:eastAsia="宋体"/>
          <w:lang w:val="en-US" w:eastAsia="zh-CN"/>
        </w:rPr>
        <w:t xml:space="preserve">This solution reuses the existing security mechanism for 5G NR Femto location verification. This solution complies with the conclusion of the system architecture in TR 38.799 [6]. </w:t>
      </w:r>
      <w:r>
        <w:t>No system impact to 5GC</w:t>
      </w:r>
      <w:r>
        <w:rPr>
          <w:lang w:val="en-US" w:eastAsia="zh-CN"/>
        </w:rPr>
        <w:t>.</w:t>
      </w:r>
    </w:p>
    <w:p>
      <w:pPr>
        <w:rPr>
          <w:lang w:val="en-US" w:eastAsia="zh-CN"/>
        </w:rPr>
      </w:pPr>
    </w:p>
    <w:p>
      <w:pPr>
        <w:pStyle w:val="6"/>
        <w:rPr>
          <w:lang w:val="en-US" w:eastAsia="zh-CN"/>
        </w:rPr>
      </w:pPr>
      <w:bookmarkStart w:id="249" w:name="_Toc182833081"/>
      <w:r>
        <w:rPr>
          <w:lang w:val="en-US" w:eastAsia="zh-CN"/>
        </w:rPr>
        <w:t>6</w:t>
      </w:r>
      <w:r>
        <w:t>.</w:t>
      </w:r>
      <w:r>
        <w:rPr>
          <w:rFonts w:hint="eastAsia"/>
          <w:lang w:val="en-US" w:eastAsia="zh-CN"/>
        </w:rPr>
        <w:t>13</w:t>
      </w:r>
      <w:r>
        <w:tab/>
      </w:r>
      <w:r>
        <w:t>Solution #</w:t>
      </w:r>
      <w:r>
        <w:rPr>
          <w:rFonts w:hint="eastAsia"/>
          <w:lang w:val="en-US" w:eastAsia="zh-CN"/>
        </w:rPr>
        <w:t>13</w:t>
      </w:r>
      <w:r>
        <w:t>: Security solution for UE CAG verification</w:t>
      </w:r>
      <w:bookmarkEnd w:id="249"/>
    </w:p>
    <w:p>
      <w:pPr>
        <w:pStyle w:val="7"/>
        <w:rPr>
          <w:rFonts w:eastAsia="等线"/>
        </w:rPr>
      </w:pPr>
      <w:bookmarkStart w:id="250" w:name="_Toc182833082"/>
      <w:r>
        <w:rPr>
          <w:lang w:val="en-US" w:eastAsia="zh-CN"/>
        </w:rPr>
        <w:t>6</w:t>
      </w:r>
      <w:r>
        <w:t>.</w:t>
      </w:r>
      <w:r>
        <w:rPr>
          <w:rFonts w:hint="eastAsia"/>
          <w:lang w:val="en-US" w:eastAsia="zh-CN"/>
        </w:rPr>
        <w:t>13</w:t>
      </w:r>
      <w:r>
        <w:t>.1</w:t>
      </w:r>
      <w:r>
        <w:tab/>
      </w:r>
      <w:r>
        <w:t>Introduction</w:t>
      </w:r>
      <w:bookmarkEnd w:id="250"/>
    </w:p>
    <w:p>
      <w:pPr>
        <w:keepNext/>
        <w:keepLines/>
        <w:rPr>
          <w:lang w:val="en-US" w:eastAsia="zh-CN"/>
        </w:rPr>
      </w:pPr>
      <w:r>
        <w:rPr>
          <w:rFonts w:eastAsia="Times New Roman"/>
          <w:lang w:val="en-US" w:eastAsia="zh-CN"/>
        </w:rPr>
        <w:t>This solution addresses Key Issue #4: UE access control</w:t>
      </w:r>
      <w:r>
        <w:rPr>
          <w:lang w:val="en-US" w:eastAsia="zh-CN"/>
        </w:rPr>
        <w:t>.</w:t>
      </w:r>
    </w:p>
    <w:p>
      <w:pPr>
        <w:pStyle w:val="7"/>
      </w:pPr>
      <w:bookmarkStart w:id="251" w:name="_Toc182833083"/>
      <w:r>
        <w:rPr>
          <w:lang w:val="en-US" w:eastAsia="zh-CN"/>
        </w:rPr>
        <w:t>6</w:t>
      </w:r>
      <w:r>
        <w:t>.</w:t>
      </w:r>
      <w:r>
        <w:rPr>
          <w:rFonts w:hint="eastAsia"/>
          <w:lang w:val="en-US" w:eastAsia="zh-CN"/>
        </w:rPr>
        <w:t>13</w:t>
      </w:r>
      <w:r>
        <w:t>.2</w:t>
      </w:r>
      <w:r>
        <w:tab/>
      </w:r>
      <w:r>
        <w:t>Solution details</w:t>
      </w:r>
      <w:bookmarkEnd w:id="251"/>
    </w:p>
    <w:p>
      <w:pPr>
        <w:rPr>
          <w:lang w:eastAsia="zh-CN"/>
        </w:rPr>
      </w:pPr>
      <w:r>
        <w:t>CAG verification for UE access control defined in TS 23.502[</w:t>
      </w:r>
      <w:r>
        <w:rPr>
          <w:rFonts w:hint="eastAsia"/>
          <w:lang w:val="en-US" w:eastAsia="zh-CN"/>
        </w:rPr>
        <w:t>11</w:t>
      </w:r>
      <w:r>
        <w:t>], TS 38.413[</w:t>
      </w:r>
      <w:r>
        <w:rPr>
          <w:rFonts w:hint="eastAsia"/>
          <w:lang w:val="en-US" w:eastAsia="zh-CN"/>
        </w:rPr>
        <w:t>12</w:t>
      </w:r>
      <w:r>
        <w:t>] are reused</w:t>
      </w:r>
      <w:r>
        <w:rPr>
          <w:lang w:eastAsia="zh-CN"/>
        </w:rPr>
        <w:t>.</w:t>
      </w:r>
    </w:p>
    <w:p>
      <w:pPr>
        <w:pStyle w:val="7"/>
        <w:rPr>
          <w:rFonts w:eastAsia="等线"/>
        </w:rPr>
      </w:pPr>
      <w:bookmarkStart w:id="252" w:name="_Toc182833084"/>
      <w:r>
        <w:rPr>
          <w:lang w:val="en-US" w:eastAsia="zh-CN"/>
        </w:rPr>
        <w:t>6</w:t>
      </w:r>
      <w:r>
        <w:t>.</w:t>
      </w:r>
      <w:r>
        <w:rPr>
          <w:rFonts w:hint="eastAsia"/>
          <w:lang w:val="en-US" w:eastAsia="zh-CN"/>
        </w:rPr>
        <w:t>13</w:t>
      </w:r>
      <w:r>
        <w:t>.3</w:t>
      </w:r>
      <w:r>
        <w:tab/>
      </w:r>
      <w:r>
        <w:t>Evaluation</w:t>
      </w:r>
      <w:bookmarkEnd w:id="252"/>
    </w:p>
    <w:p>
      <w:pPr>
        <w:rPr>
          <w:rFonts w:eastAsia="等线"/>
          <w:lang w:val="en-US" w:eastAsia="zh-CN"/>
        </w:rPr>
      </w:pPr>
      <w:r>
        <w:t>No system impact to 5GC</w:t>
      </w:r>
      <w:r>
        <w:rPr>
          <w:lang w:val="en-US" w:eastAsia="zh-CN"/>
        </w:rPr>
        <w:t>.</w:t>
      </w:r>
    </w:p>
    <w:p>
      <w:pPr>
        <w:rPr>
          <w:lang w:val="en-US" w:eastAsia="zh-CN"/>
        </w:rPr>
      </w:pPr>
    </w:p>
    <w:p>
      <w:pPr>
        <w:pStyle w:val="6"/>
        <w:rPr>
          <w:lang w:val="en-US" w:eastAsia="zh-CN"/>
        </w:rPr>
      </w:pPr>
      <w:bookmarkStart w:id="253" w:name="_Toc182833085"/>
      <w:r>
        <w:rPr>
          <w:lang w:val="en-US" w:eastAsia="zh-CN"/>
        </w:rPr>
        <w:t>6</w:t>
      </w:r>
      <w:r>
        <w:t>.</w:t>
      </w:r>
      <w:r>
        <w:rPr>
          <w:rFonts w:hint="eastAsia"/>
          <w:lang w:val="en-US" w:eastAsia="zh-CN"/>
        </w:rPr>
        <w:t>14</w:t>
      </w:r>
      <w:r>
        <w:tab/>
      </w:r>
      <w:r>
        <w:t>Solution #</w:t>
      </w:r>
      <w:r>
        <w:rPr>
          <w:rFonts w:hint="eastAsia"/>
          <w:lang w:val="en-US" w:eastAsia="zh-CN"/>
        </w:rPr>
        <w:t>14</w:t>
      </w:r>
      <w:r>
        <w:t>: security between 5G NR Femtos</w:t>
      </w:r>
      <w:bookmarkEnd w:id="253"/>
    </w:p>
    <w:p>
      <w:pPr>
        <w:pStyle w:val="7"/>
        <w:rPr>
          <w:rFonts w:eastAsia="等线"/>
        </w:rPr>
      </w:pPr>
      <w:bookmarkStart w:id="254" w:name="_Toc182833086"/>
      <w:r>
        <w:rPr>
          <w:lang w:val="en-US" w:eastAsia="zh-CN"/>
        </w:rPr>
        <w:t>6</w:t>
      </w:r>
      <w:r>
        <w:t>.</w:t>
      </w:r>
      <w:r>
        <w:rPr>
          <w:rFonts w:hint="eastAsia"/>
          <w:lang w:val="en-US" w:eastAsia="zh-CN"/>
        </w:rPr>
        <w:t>14</w:t>
      </w:r>
      <w:r>
        <w:t>.1</w:t>
      </w:r>
      <w:r>
        <w:tab/>
      </w:r>
      <w:r>
        <w:t>Introduction</w:t>
      </w:r>
      <w:bookmarkEnd w:id="254"/>
    </w:p>
    <w:p>
      <w:pPr>
        <w:keepNext/>
        <w:keepLines/>
        <w:rPr>
          <w:lang w:val="en-US" w:eastAsia="zh-CN"/>
        </w:rPr>
      </w:pPr>
      <w:r>
        <w:rPr>
          <w:rFonts w:eastAsia="Times New Roman"/>
          <w:lang w:val="en-US" w:eastAsia="zh-CN"/>
        </w:rPr>
        <w:t xml:space="preserve">This solution addresses </w:t>
      </w:r>
      <w:bookmarkStart w:id="255" w:name="_Hlk178323689"/>
      <w:r>
        <w:rPr>
          <w:rFonts w:eastAsia="Times New Roman"/>
          <w:lang w:val="en-US" w:eastAsia="zh-CN"/>
        </w:rPr>
        <w:t>Key Issue #7:</w:t>
      </w:r>
      <w:r>
        <w:t xml:space="preserve"> </w:t>
      </w:r>
      <w:r>
        <w:rPr>
          <w:rFonts w:eastAsia="Times New Roman"/>
          <w:lang w:val="en-US" w:eastAsia="zh-CN"/>
        </w:rPr>
        <w:t>Direct link between 5G NR Femtos</w:t>
      </w:r>
      <w:bookmarkEnd w:id="255"/>
      <w:r>
        <w:rPr>
          <w:lang w:val="en-US" w:eastAsia="zh-CN"/>
        </w:rPr>
        <w:t>.</w:t>
      </w:r>
    </w:p>
    <w:p>
      <w:pPr>
        <w:pStyle w:val="7"/>
      </w:pPr>
      <w:bookmarkStart w:id="256" w:name="_Toc182833087"/>
      <w:r>
        <w:rPr>
          <w:lang w:val="en-US" w:eastAsia="zh-CN"/>
        </w:rPr>
        <w:t>6</w:t>
      </w:r>
      <w:r>
        <w:t>.</w:t>
      </w:r>
      <w:r>
        <w:rPr>
          <w:rFonts w:hint="eastAsia"/>
          <w:lang w:val="en-US" w:eastAsia="zh-CN"/>
        </w:rPr>
        <w:t>14</w:t>
      </w:r>
      <w:r>
        <w:t>.2</w:t>
      </w:r>
      <w:r>
        <w:tab/>
      </w:r>
      <w:r>
        <w:t>Solution details</w:t>
      </w:r>
      <w:bookmarkEnd w:id="256"/>
    </w:p>
    <w:p>
      <w:pPr>
        <w:rPr>
          <w:lang w:eastAsia="zh-CN"/>
        </w:rPr>
      </w:pPr>
      <w:r>
        <w:t>The security between 5G NR Femtos shall reuse clause 9.4 of TS 33.501[10]</w:t>
      </w:r>
      <w:r>
        <w:rPr>
          <w:lang w:eastAsia="zh-CN"/>
        </w:rPr>
        <w:t>.</w:t>
      </w:r>
    </w:p>
    <w:p>
      <w:pPr>
        <w:pStyle w:val="7"/>
        <w:rPr>
          <w:rFonts w:eastAsia="等线"/>
        </w:rPr>
      </w:pPr>
      <w:bookmarkStart w:id="257" w:name="_Toc182833088"/>
      <w:r>
        <w:rPr>
          <w:lang w:val="en-US" w:eastAsia="zh-CN"/>
        </w:rPr>
        <w:t>6</w:t>
      </w:r>
      <w:r>
        <w:t>.</w:t>
      </w:r>
      <w:r>
        <w:rPr>
          <w:rFonts w:hint="eastAsia"/>
          <w:lang w:val="en-US" w:eastAsia="zh-CN"/>
        </w:rPr>
        <w:t>14</w:t>
      </w:r>
      <w:r>
        <w:t>.3</w:t>
      </w:r>
      <w:r>
        <w:tab/>
      </w:r>
      <w:r>
        <w:t>Evaluation</w:t>
      </w:r>
      <w:bookmarkEnd w:id="257"/>
    </w:p>
    <w:p>
      <w:r>
        <w:t>The solution fulfils the requirement in KI#7.</w:t>
      </w:r>
    </w:p>
    <w:p>
      <w:pPr>
        <w:rPr>
          <w:rFonts w:eastAsia="等线"/>
          <w:lang w:val="en-US" w:eastAsia="zh-CN"/>
        </w:rPr>
      </w:pPr>
      <w:r>
        <w:t>No system impact to 5GC</w:t>
      </w:r>
      <w:r>
        <w:rPr>
          <w:lang w:val="en-US" w:eastAsia="zh-CN"/>
        </w:rPr>
        <w:t>.</w:t>
      </w:r>
    </w:p>
    <w:p>
      <w:pPr>
        <w:rPr>
          <w:lang w:val="en-US" w:eastAsia="zh-CN"/>
        </w:rPr>
      </w:pPr>
    </w:p>
    <w:p>
      <w:pPr>
        <w:pStyle w:val="6"/>
        <w:rPr>
          <w:rFonts w:cs="Arial"/>
          <w:sz w:val="28"/>
          <w:szCs w:val="28"/>
          <w:lang w:val="en-US"/>
        </w:rPr>
      </w:pPr>
      <w:bookmarkStart w:id="258" w:name="_Toc182833089"/>
      <w:r>
        <w:t>6.</w:t>
      </w:r>
      <w:r>
        <w:rPr>
          <w:rFonts w:hint="eastAsia"/>
          <w:lang w:val="en-US" w:eastAsia="zh-CN"/>
        </w:rPr>
        <w:t>15</w:t>
      </w:r>
      <w:r>
        <w:tab/>
      </w:r>
      <w:r>
        <w:t>Solution #</w:t>
      </w:r>
      <w:r>
        <w:rPr>
          <w:rFonts w:hint="eastAsia"/>
          <w:lang w:val="en-US" w:eastAsia="zh-CN"/>
        </w:rPr>
        <w:t>15</w:t>
      </w:r>
      <w:r>
        <w:t xml:space="preserve">: </w:t>
      </w:r>
      <w:r>
        <w:rPr>
          <w:rFonts w:hint="eastAsia"/>
          <w:lang w:val="en-US" w:eastAsia="zh-CN"/>
        </w:rPr>
        <w:t>Verify the 5G NR Femto location with Security Gateway</w:t>
      </w:r>
      <w:bookmarkEnd w:id="258"/>
      <w:r>
        <w:rPr>
          <w:lang w:val="en-US"/>
        </w:rPr>
        <w:t xml:space="preserve">  </w:t>
      </w:r>
    </w:p>
    <w:p>
      <w:pPr>
        <w:pStyle w:val="7"/>
      </w:pPr>
      <w:bookmarkStart w:id="259" w:name="_Toc182833090"/>
      <w:bookmarkStart w:id="260" w:name="_Toc96618698"/>
      <w:r>
        <w:t>6.</w:t>
      </w:r>
      <w:r>
        <w:rPr>
          <w:rFonts w:hint="eastAsia"/>
          <w:lang w:val="en-US" w:eastAsia="zh-CN"/>
        </w:rPr>
        <w:t>15</w:t>
      </w:r>
      <w:r>
        <w:t>.1</w:t>
      </w:r>
      <w:r>
        <w:tab/>
      </w:r>
      <w:r>
        <w:t>Introduction</w:t>
      </w:r>
      <w:bookmarkEnd w:id="259"/>
      <w:bookmarkEnd w:id="260"/>
      <w:r>
        <w:t xml:space="preserve"> </w:t>
      </w:r>
    </w:p>
    <w:p>
      <w:pPr>
        <w:rPr>
          <w:rFonts w:eastAsia="宋体"/>
          <w:lang w:val="en-US" w:eastAsia="zh-CN"/>
        </w:rPr>
      </w:pPr>
      <w:r>
        <w:t>Th</w:t>
      </w:r>
      <w:r>
        <w:rPr>
          <w:rFonts w:hint="eastAsia"/>
          <w:lang w:val="en-US" w:eastAsia="zh-CN"/>
        </w:rPr>
        <w:t>is</w:t>
      </w:r>
      <w:r>
        <w:t xml:space="preserve"> solution addresses key issue </w:t>
      </w:r>
      <w:r>
        <w:rPr>
          <w:lang w:val="en-US"/>
        </w:rPr>
        <w:t>#</w:t>
      </w:r>
      <w:r>
        <w:rPr>
          <w:rFonts w:hint="eastAsia"/>
          <w:lang w:val="en-US" w:eastAsia="zh-CN"/>
        </w:rPr>
        <w:t>3.</w:t>
      </w:r>
    </w:p>
    <w:p>
      <w:pPr>
        <w:rPr>
          <w:lang w:val="en-US" w:eastAsia="zh-CN"/>
        </w:rPr>
      </w:pPr>
      <w:r>
        <w:rPr>
          <w:rFonts w:hint="eastAsia" w:eastAsia="宋体"/>
          <w:bCs/>
          <w:lang w:val="en-US" w:eastAsia="zh-CN"/>
        </w:rPr>
        <w:t xml:space="preserve">To meet </w:t>
      </w:r>
      <w:r>
        <w:t>various security, regulatory and operational requirements</w:t>
      </w:r>
      <w:r>
        <w:rPr>
          <w:rFonts w:hint="eastAsia"/>
          <w:lang w:val="en-US" w:eastAsia="zh-CN"/>
        </w:rPr>
        <w:t>, 5G NR Femto</w:t>
      </w:r>
      <w:r>
        <w:rPr>
          <w:lang w:val="en-US" w:eastAsia="zh-CN"/>
        </w:rPr>
        <w:t>’</w:t>
      </w:r>
      <w:r>
        <w:rPr>
          <w:rFonts w:hint="eastAsia"/>
          <w:lang w:val="en-US" w:eastAsia="zh-CN"/>
        </w:rPr>
        <w:t xml:space="preserve">s location needs to be verified as early as possible. </w:t>
      </w:r>
      <w:r>
        <w:rPr>
          <w:rFonts w:hint="eastAsia" w:eastAsia="宋体"/>
          <w:bCs/>
          <w:lang w:val="en-US" w:eastAsia="zh-CN"/>
        </w:rPr>
        <w:t>The SeGW sitting at the front of 5GC between the two security domains would be the rational node to  perform the security check including not only the identity authentication, but also the location verification for the NR Femto node that attempts to connect to 5GC.</w:t>
      </w:r>
      <w:r>
        <w:rPr>
          <w:rFonts w:eastAsia="宋体"/>
          <w:bCs/>
          <w:lang w:val="en-US" w:eastAsia="zh-CN"/>
        </w:rPr>
        <w:t xml:space="preserve"> Depending on the operator’s policy, i</w:t>
      </w:r>
      <w:r>
        <w:rPr>
          <w:rFonts w:hint="eastAsia" w:eastAsia="宋体"/>
          <w:bCs/>
          <w:lang w:val="en-US" w:eastAsia="zh-CN"/>
        </w:rPr>
        <w:t xml:space="preserve">f </w:t>
      </w:r>
      <w:r>
        <w:rPr>
          <w:rFonts w:eastAsia="宋体"/>
          <w:bCs/>
          <w:lang w:val="en-US" w:eastAsia="zh-CN"/>
        </w:rPr>
        <w:t>the location</w:t>
      </w:r>
      <w:r>
        <w:rPr>
          <w:rFonts w:hint="eastAsia" w:eastAsia="宋体"/>
          <w:bCs/>
          <w:lang w:val="en-US" w:eastAsia="zh-CN"/>
        </w:rPr>
        <w:t xml:space="preserve"> check of the NR Femto node is unsuccessful, the connection to 5GC </w:t>
      </w:r>
      <w:r>
        <w:rPr>
          <w:rFonts w:eastAsia="宋体"/>
          <w:bCs/>
          <w:lang w:val="en-US" w:eastAsia="zh-CN"/>
        </w:rPr>
        <w:t>could</w:t>
      </w:r>
      <w:r>
        <w:rPr>
          <w:rFonts w:hint="eastAsia" w:eastAsia="宋体"/>
          <w:bCs/>
          <w:lang w:val="en-US" w:eastAsia="zh-CN"/>
        </w:rPr>
        <w:t xml:space="preserve"> be blocked by the SeGW, which can protect users and operators from the security threats caused by the unwanted location as early as possible. Therefore, as an option of the verifying node described in </w:t>
      </w:r>
      <w:r>
        <w:rPr>
          <w:rFonts w:eastAsia="等线"/>
          <w:lang w:val="en-US" w:eastAsia="zh-CN" w:bidi="ar"/>
        </w:rPr>
        <w:t>TS 33.320</w:t>
      </w:r>
      <w:r>
        <w:rPr>
          <w:rFonts w:hint="eastAsia" w:eastAsia="等线"/>
          <w:lang w:val="en-US" w:eastAsia="zh-CN" w:bidi="ar"/>
        </w:rPr>
        <w:t>[2]</w:t>
      </w:r>
      <w:r>
        <w:rPr>
          <w:rFonts w:eastAsia="等线"/>
          <w:lang w:val="en-US" w:eastAsia="zh-CN" w:bidi="ar"/>
        </w:rPr>
        <w:t xml:space="preserve"> </w:t>
      </w:r>
      <w:r>
        <w:rPr>
          <w:rFonts w:hint="eastAsia"/>
          <w:lang w:val="en-US" w:eastAsia="zh-CN"/>
        </w:rPr>
        <w:t>Clause 8.1</w:t>
      </w:r>
      <w:r>
        <w:rPr>
          <w:rFonts w:hint="eastAsia" w:eastAsia="宋体"/>
          <w:bCs/>
          <w:lang w:val="en-US" w:eastAsia="zh-CN"/>
        </w:rPr>
        <w:t>, t</w:t>
      </w:r>
      <w:r>
        <w:rPr>
          <w:rFonts w:hint="eastAsia"/>
          <w:lang w:val="en-US" w:eastAsia="zh-CN"/>
        </w:rPr>
        <w:t xml:space="preserve">his solution proposes the </w:t>
      </w:r>
      <w:r>
        <w:rPr>
          <w:rFonts w:hint="eastAsia" w:eastAsia="宋体"/>
          <w:bCs/>
          <w:lang w:val="en-US" w:eastAsia="zh-CN"/>
        </w:rPr>
        <w:t xml:space="preserve">SeGW </w:t>
      </w:r>
      <w:r>
        <w:rPr>
          <w:rFonts w:hint="eastAsia"/>
          <w:lang w:val="en-US" w:eastAsia="zh-CN"/>
        </w:rPr>
        <w:t xml:space="preserve">as the verifying node to perform the location verification </w:t>
      </w:r>
      <w:r>
        <w:rPr>
          <w:lang w:val="en-US" w:eastAsia="zh-CN"/>
        </w:rPr>
        <w:t>for the</w:t>
      </w:r>
      <w:r>
        <w:rPr>
          <w:rFonts w:hint="eastAsia"/>
          <w:lang w:val="en-US" w:eastAsia="zh-CN"/>
        </w:rPr>
        <w:t xml:space="preserve"> </w:t>
      </w:r>
      <w:r>
        <w:rPr>
          <w:rFonts w:eastAsia="MS Mincho"/>
          <w:bCs/>
          <w:lang w:val="en-US"/>
        </w:rPr>
        <w:t xml:space="preserve">NR Femto </w:t>
      </w:r>
      <w:r>
        <w:rPr>
          <w:rFonts w:hint="eastAsia" w:eastAsia="等线"/>
          <w:bCs/>
          <w:lang w:val="en-US" w:eastAsia="zh-CN"/>
        </w:rPr>
        <w:t>n</w:t>
      </w:r>
      <w:r>
        <w:rPr>
          <w:rFonts w:eastAsia="MS Mincho"/>
          <w:bCs/>
          <w:lang w:val="en-US"/>
        </w:rPr>
        <w:t>ode</w:t>
      </w:r>
      <w:r>
        <w:rPr>
          <w:rFonts w:hint="eastAsia"/>
          <w:lang w:val="en-US" w:eastAsia="zh-CN"/>
        </w:rPr>
        <w:t>.</w:t>
      </w:r>
    </w:p>
    <w:p>
      <w:pPr>
        <w:pStyle w:val="7"/>
      </w:pPr>
      <w:bookmarkStart w:id="261" w:name="_Toc182833091"/>
      <w:r>
        <w:t>6.</w:t>
      </w:r>
      <w:r>
        <w:rPr>
          <w:rFonts w:hint="eastAsia"/>
          <w:lang w:val="en-US" w:eastAsia="zh-CN"/>
        </w:rPr>
        <w:t>15</w:t>
      </w:r>
      <w:r>
        <w:t>.</w:t>
      </w:r>
      <w:r>
        <w:rPr>
          <w:rFonts w:hint="eastAsia"/>
          <w:lang w:val="en-US" w:eastAsia="zh-CN"/>
        </w:rPr>
        <w:t>2</w:t>
      </w:r>
      <w:r>
        <w:tab/>
      </w:r>
      <w:r>
        <w:t>Solution details</w:t>
      </w:r>
      <w:bookmarkEnd w:id="261"/>
      <w:r>
        <w:t xml:space="preserve"> </w:t>
      </w:r>
    </w:p>
    <w:p>
      <w:pPr>
        <w:rPr>
          <w:lang w:val="en-US"/>
        </w:rPr>
      </w:pPr>
      <w:bookmarkStart w:id="262" w:name="_Toc96618700"/>
      <w:r>
        <w:rPr>
          <w:rFonts w:hint="eastAsia" w:eastAsia="宋体"/>
          <w:lang w:val="en-US" w:eastAsia="zh-CN"/>
        </w:rPr>
        <w:t xml:space="preserve">As the location verifying node, the SeGW </w:t>
      </w:r>
      <w:r>
        <w:rPr>
          <w:rFonts w:eastAsia="宋体"/>
          <w:lang w:val="en-US" w:eastAsia="zh-CN"/>
        </w:rPr>
        <w:t>supports the</w:t>
      </w:r>
      <w:r>
        <w:t xml:space="preserve"> types of location information listed in </w:t>
      </w:r>
      <w:r>
        <w:rPr>
          <w:rFonts w:eastAsia="等线"/>
          <w:lang w:val="en-US" w:eastAsia="zh-CN" w:bidi="ar"/>
        </w:rPr>
        <w:t>TS 33.320</w:t>
      </w:r>
      <w:r>
        <w:rPr>
          <w:rFonts w:hint="eastAsia" w:eastAsia="等线"/>
          <w:lang w:val="en-US" w:eastAsia="zh-CN" w:bidi="ar"/>
        </w:rPr>
        <w:t>[2]</w:t>
      </w:r>
      <w:r>
        <w:rPr>
          <w:rFonts w:eastAsia="等线"/>
          <w:lang w:val="en-US" w:eastAsia="zh-CN" w:bidi="ar"/>
        </w:rPr>
        <w:t xml:space="preserve"> </w:t>
      </w:r>
      <w:r>
        <w:t>section 8.1.1</w:t>
      </w:r>
      <w:r>
        <w:rPr>
          <w:lang w:val="en-US"/>
        </w:rPr>
        <w:t>,</w:t>
      </w:r>
    </w:p>
    <w:p>
      <w:pPr>
        <w:rPr>
          <w:lang w:val="en-US"/>
        </w:rPr>
      </w:pPr>
      <w:r>
        <w:rPr>
          <w:lang w:val="en-US"/>
        </w:rPr>
        <w:t>The location information and the location verification policies can be pre-configured in the SeGW or be dynamically provided by NR Femto management system or 5GC NF.</w:t>
      </w:r>
    </w:p>
    <w:p>
      <w:r>
        <w:rPr>
          <w:lang w:val="en-US"/>
        </w:rPr>
        <w:t>The SeGW supports to</w:t>
      </w:r>
      <w:r>
        <w:t xml:space="preserve"> perform location verification using</w:t>
      </w:r>
      <w:r>
        <w:rPr>
          <w:lang w:val="en-US"/>
        </w:rPr>
        <w:t xml:space="preserve"> the</w:t>
      </w:r>
      <w:r>
        <w:t xml:space="preserve"> information provided by the </w:t>
      </w:r>
      <w:r>
        <w:rPr>
          <w:lang w:val="en-US"/>
        </w:rPr>
        <w:t>NR Femto node</w:t>
      </w:r>
      <w:r>
        <w:t>. This information may be provided automatically and/or upon request.</w:t>
      </w:r>
    </w:p>
    <w:p>
      <w:r>
        <w:t xml:space="preserve">Depending on the result of location verification, the </w:t>
      </w:r>
      <w:r>
        <w:rPr>
          <w:lang w:val="en-US"/>
        </w:rPr>
        <w:t>SeGW supports to</w:t>
      </w:r>
      <w:r>
        <w:t xml:space="preserve"> take one or more of the following actions: </w:t>
      </w:r>
      <w:r>
        <w:rPr>
          <w:lang w:val="en-US"/>
        </w:rPr>
        <w:t xml:space="preserve">block the connection from the  NR Femto node to 5GC, </w:t>
      </w:r>
      <w:r>
        <w:t xml:space="preserve">raise an alarm, permit the </w:t>
      </w:r>
      <w:r>
        <w:rPr>
          <w:lang w:val="en-US"/>
        </w:rPr>
        <w:t>NR Femto node</w:t>
      </w:r>
      <w:r>
        <w:t xml:space="preserve"> to radiate or prevent the </w:t>
      </w:r>
      <w:r>
        <w:rPr>
          <w:lang w:val="en-US"/>
        </w:rPr>
        <w:t>NR Femto node</w:t>
      </w:r>
      <w:r>
        <w:t xml:space="preserve"> from radiating.</w:t>
      </w:r>
    </w:p>
    <w:p>
      <w:pPr>
        <w:rPr>
          <w:lang w:val="en-US"/>
        </w:rPr>
      </w:pPr>
      <w:r>
        <w:rPr>
          <w:lang w:val="en-US"/>
        </w:rPr>
        <w:t>T</w:t>
      </w:r>
      <w:r>
        <w:t xml:space="preserve">he </w:t>
      </w:r>
      <w:r>
        <w:rPr>
          <w:lang w:val="en-US"/>
        </w:rPr>
        <w:t>SeGW supports to</w:t>
      </w:r>
      <w:r>
        <w:t xml:space="preserve"> </w:t>
      </w:r>
      <w:r>
        <w:rPr>
          <w:lang w:val="en-US"/>
        </w:rPr>
        <w:t xml:space="preserve">block the connection from the NR Femto node to 5GC during or after the mutual authentication process between the NR Femto node and the SeGW. As an example, if the mutual authentication is </w:t>
      </w:r>
      <w:r>
        <w:rPr>
          <w:rFonts w:eastAsia="等线"/>
          <w:lang w:val="en-US" w:eastAsia="zh-CN" w:bidi="ar"/>
        </w:rPr>
        <w:t>IKEv2 certificate-based</w:t>
      </w:r>
      <w:r>
        <w:rPr>
          <w:lang w:val="en-US"/>
        </w:rPr>
        <w:t>, the location verification during the authentication process can be performed  as shown in Figure 1.</w:t>
      </w:r>
    </w:p>
    <w:p>
      <w:pPr>
        <w:pStyle w:val="114"/>
        <w:jc w:val="center"/>
        <w:rPr>
          <w:rFonts w:eastAsia="宋体"/>
          <w:lang w:val="en-US" w:eastAsia="zh-CN"/>
        </w:rPr>
      </w:pPr>
      <w:r>
        <w:rPr>
          <w:lang w:val="en-US" w:eastAsia="zh-CN"/>
        </w:rPr>
        <w:drawing>
          <wp:inline distT="0" distB="0" distL="114300" distR="114300">
            <wp:extent cx="4970145" cy="3663950"/>
            <wp:effectExtent l="0" t="0" r="8255" b="635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24"/>
                    <a:stretch>
                      <a:fillRect/>
                    </a:stretch>
                  </pic:blipFill>
                  <pic:spPr>
                    <a:xfrm>
                      <a:off x="0" y="0"/>
                      <a:ext cx="4970145" cy="3663950"/>
                    </a:xfrm>
                    <a:prstGeom prst="rect">
                      <a:avLst/>
                    </a:prstGeom>
                    <a:noFill/>
                    <a:ln>
                      <a:noFill/>
                    </a:ln>
                  </pic:spPr>
                </pic:pic>
              </a:graphicData>
            </a:graphic>
          </wp:inline>
        </w:drawing>
      </w:r>
    </w:p>
    <w:p>
      <w:pPr>
        <w:pStyle w:val="121"/>
        <w:jc w:val="center"/>
        <w:rPr>
          <w:lang w:val="en-US"/>
        </w:rPr>
      </w:pPr>
      <w:r>
        <w:rPr>
          <w:lang w:val="en-US"/>
        </w:rPr>
        <w:t>Figure 1: Location verification during the mutual authentication process by SeGW</w:t>
      </w:r>
    </w:p>
    <w:p>
      <w:pPr>
        <w:rPr>
          <w:rFonts w:eastAsia="宋体"/>
          <w:lang w:val="en-US" w:eastAsia="zh-CN"/>
        </w:rPr>
      </w:pPr>
    </w:p>
    <w:p>
      <w:pPr>
        <w:pStyle w:val="112"/>
        <w:widowControl w:val="0"/>
        <w:spacing w:line="360" w:lineRule="auto"/>
        <w:ind w:firstLineChars="100"/>
        <w:jc w:val="both"/>
        <w:rPr>
          <w:lang w:val="en-US" w:eastAsia="zh-CN"/>
        </w:rPr>
      </w:pPr>
      <w:r>
        <w:rPr>
          <w:lang w:val="en-US" w:eastAsia="zh-CN"/>
        </w:rPr>
        <w:t>0a.The location information and verification policy can be pre-configured in SeGW.</w:t>
      </w:r>
    </w:p>
    <w:p>
      <w:pPr>
        <w:pStyle w:val="112"/>
        <w:widowControl w:val="0"/>
        <w:spacing w:line="360" w:lineRule="auto"/>
        <w:ind w:left="400" w:leftChars="100" w:hangingChars="100"/>
        <w:jc w:val="both"/>
        <w:rPr>
          <w:rFonts w:eastAsia="宋体"/>
          <w:lang w:val="en-US" w:eastAsia="zh-CN"/>
        </w:rPr>
      </w:pPr>
      <w:r>
        <w:rPr>
          <w:rFonts w:eastAsia="宋体"/>
          <w:lang w:val="en-US" w:eastAsia="zh-CN"/>
        </w:rPr>
        <w:t>0b.Optionally the location information and verification policy can be dynamically provided by NR Femto management system or NF in 5GC.</w:t>
      </w:r>
    </w:p>
    <w:p>
      <w:pPr>
        <w:pStyle w:val="112"/>
        <w:widowControl w:val="0"/>
        <w:spacing w:line="360" w:lineRule="auto"/>
        <w:ind w:firstLineChars="150"/>
        <w:jc w:val="both"/>
        <w:rPr>
          <w:rFonts w:ascii="仿宋" w:hAnsi="仿宋" w:eastAsia="仿宋" w:cs="仿宋"/>
          <w:color w:val="000000"/>
          <w:sz w:val="24"/>
          <w:szCs w:val="24"/>
          <w:lang w:val="en-US" w:eastAsia="zh-CN"/>
        </w:rPr>
      </w:pPr>
      <w:r>
        <w:rPr>
          <w:lang w:val="en-US"/>
        </w:rPr>
        <w:t>1-3.The same as the steps 1-3 in TS 33.320</w:t>
      </w:r>
      <w:r>
        <w:rPr>
          <w:rFonts w:hint="eastAsia"/>
          <w:lang w:val="en-US" w:eastAsia="zh-CN"/>
        </w:rPr>
        <w:t>[2]</w:t>
      </w:r>
      <w:r>
        <w:rPr>
          <w:lang w:val="en-US"/>
        </w:rPr>
        <w:t xml:space="preserve"> clause A.1.</w:t>
      </w:r>
    </w:p>
    <w:p>
      <w:pPr>
        <w:pStyle w:val="112"/>
        <w:rPr>
          <w:lang w:val="en-US"/>
        </w:rPr>
      </w:pPr>
      <w:r>
        <w:t>4.</w:t>
      </w:r>
      <w:r>
        <w:tab/>
      </w:r>
      <w:r>
        <w:rPr>
          <w:lang w:val="en-US"/>
        </w:rPr>
        <w:t>The same as the step 4 in TS 33.320</w:t>
      </w:r>
      <w:r>
        <w:rPr>
          <w:rFonts w:hint="eastAsia"/>
          <w:lang w:val="en-US" w:eastAsia="zh-CN"/>
        </w:rPr>
        <w:t>[2]</w:t>
      </w:r>
      <w:r>
        <w:rPr>
          <w:lang w:val="en-US"/>
        </w:rPr>
        <w:t xml:space="preserve"> clause A.1. Additionally, the NR Femto can send its location information in the </w:t>
      </w:r>
      <w:r>
        <w:t>Notify Payload</w:t>
      </w:r>
      <w:r>
        <w:rPr>
          <w:lang w:val="en-US"/>
        </w:rPr>
        <w:t xml:space="preserve">  </w:t>
      </w:r>
      <w:r>
        <w:t xml:space="preserve">with a Notification Type of </w:t>
      </w:r>
      <w:r>
        <w:rPr>
          <w:lang w:val="en-US"/>
        </w:rPr>
        <w:t>LOCATION</w:t>
      </w:r>
      <w:r>
        <w:t>_INFO in the IKE_AUTH request</w:t>
      </w:r>
      <w:r>
        <w:rPr>
          <w:lang w:val="en-US"/>
        </w:rPr>
        <w:t xml:space="preserve">. </w:t>
      </w:r>
      <w:r>
        <w:t xml:space="preserve">Notification Type of </w:t>
      </w:r>
      <w:r>
        <w:rPr>
          <w:lang w:val="en-US"/>
        </w:rPr>
        <w:t>LOCATION</w:t>
      </w:r>
      <w:r>
        <w:t>_INFO</w:t>
      </w:r>
      <w:r>
        <w:rPr>
          <w:lang w:val="en-US"/>
        </w:rPr>
        <w:t xml:space="preserve"> can be defined can configured in both NR Femto and SeGW.</w:t>
      </w:r>
    </w:p>
    <w:p>
      <w:pPr>
        <w:pStyle w:val="112"/>
      </w:pPr>
      <w:r>
        <w:t>5.</w:t>
      </w:r>
      <w:r>
        <w:tab/>
      </w:r>
      <w:r>
        <w:rPr>
          <w:lang w:val="en-US"/>
        </w:rPr>
        <w:t>The same as the step 5 in TS 33.320</w:t>
      </w:r>
      <w:r>
        <w:rPr>
          <w:rFonts w:hint="eastAsia"/>
          <w:lang w:val="en-US" w:eastAsia="zh-CN"/>
        </w:rPr>
        <w:t>[2]</w:t>
      </w:r>
      <w:r>
        <w:rPr>
          <w:lang w:val="en-US"/>
        </w:rPr>
        <w:t xml:space="preserve"> clause A.1.</w:t>
      </w:r>
    </w:p>
    <w:p>
      <w:pPr>
        <w:pStyle w:val="112"/>
      </w:pPr>
      <w:r>
        <w:t>6.</w:t>
      </w:r>
      <w:r>
        <w:tab/>
      </w:r>
      <w:r>
        <w:t xml:space="preserve">The </w:t>
      </w:r>
      <w:r>
        <w:rPr>
          <w:lang w:eastAsia="zh-CN"/>
        </w:rPr>
        <w:t>SeGW</w:t>
      </w:r>
      <w:r>
        <w:t xml:space="preserve"> processes the Notify payload of the IKE_AUTH request </w:t>
      </w:r>
      <w:r>
        <w:rPr>
          <w:lang w:val="en-US"/>
        </w:rPr>
        <w:t xml:space="preserve">and verify the location of the NR Femto </w:t>
      </w:r>
      <w:r>
        <w:t xml:space="preserve">based on </w:t>
      </w:r>
      <w:r>
        <w:rPr>
          <w:lang w:val="en-US"/>
        </w:rPr>
        <w:t xml:space="preserve">the </w:t>
      </w:r>
      <w:r>
        <w:t xml:space="preserve">policy of the operator.  </w:t>
      </w:r>
    </w:p>
    <w:p>
      <w:pPr>
        <w:pStyle w:val="112"/>
        <w:rPr>
          <w:lang w:val="en-US"/>
        </w:rPr>
      </w:pPr>
      <w:r>
        <w:t>7.</w:t>
      </w:r>
      <w:r>
        <w:tab/>
      </w:r>
      <w:r>
        <w:rPr>
          <w:lang w:val="en-US"/>
        </w:rPr>
        <w:t>If the location verification is successful in step 6, t</w:t>
      </w:r>
      <w:r>
        <w:t xml:space="preserve">he </w:t>
      </w:r>
      <w:r>
        <w:rPr>
          <w:lang w:eastAsia="zh-CN"/>
        </w:rPr>
        <w:t>SeGW</w:t>
      </w:r>
      <w:r>
        <w:t xml:space="preserve"> sends IKE_AUTH</w:t>
      </w:r>
      <w:r>
        <w:rPr>
          <w:lang w:val="en-US"/>
        </w:rPr>
        <w:t xml:space="preserve"> response to continue the authentication.</w:t>
      </w:r>
    </w:p>
    <w:p>
      <w:pPr>
        <w:pStyle w:val="101"/>
      </w:pPr>
      <w:r>
        <w:t xml:space="preserve">NOTE </w:t>
      </w:r>
      <w:r>
        <w:fldChar w:fldCharType="begin"/>
      </w:r>
      <w:r>
        <w:instrText xml:space="preserve">  </w:instrText>
      </w:r>
      <w:r>
        <w:fldChar w:fldCharType="end"/>
      </w:r>
      <w:r>
        <w:t>1:</w:t>
      </w:r>
      <w:r>
        <w:tab/>
      </w:r>
      <w:r>
        <w:t xml:space="preserve">If the </w:t>
      </w:r>
      <w:r>
        <w:rPr>
          <w:lang w:val="en-US"/>
        </w:rPr>
        <w:t>location verification</w:t>
      </w:r>
      <w:r>
        <w:t xml:space="preserve"> fails</w:t>
      </w:r>
      <w:r>
        <w:rPr>
          <w:lang w:val="en-US"/>
        </w:rPr>
        <w:t xml:space="preserve">, </w:t>
      </w:r>
      <w:r>
        <w:t xml:space="preserve"> the following procedure </w:t>
      </w:r>
      <w:r>
        <w:rPr>
          <w:lang w:val="en-US"/>
        </w:rPr>
        <w:t>may</w:t>
      </w:r>
      <w:r>
        <w:t xml:space="preserve"> not </w:t>
      </w:r>
      <w:r>
        <w:rPr>
          <w:lang w:val="en-US"/>
        </w:rPr>
        <w:t xml:space="preserve">be </w:t>
      </w:r>
      <w:r>
        <w:t>executed</w:t>
      </w:r>
      <w:r>
        <w:rPr>
          <w:lang w:val="en-US"/>
        </w:rPr>
        <w:t xml:space="preserve"> based on the operator policy</w:t>
      </w:r>
      <w:r>
        <w:t>.</w:t>
      </w:r>
    </w:p>
    <w:p>
      <w:pPr>
        <w:pStyle w:val="2"/>
        <w:widowControl w:val="0"/>
        <w:spacing w:line="360" w:lineRule="auto"/>
        <w:ind w:firstLine="300" w:firstLineChars="150"/>
        <w:jc w:val="both"/>
        <w:rPr>
          <w:rFonts w:ascii="仿宋" w:hAnsi="仿宋" w:eastAsia="仿宋" w:cs="仿宋"/>
          <w:color w:val="000000"/>
          <w:sz w:val="24"/>
          <w:szCs w:val="24"/>
          <w:lang w:val="en-US" w:eastAsia="zh-CN"/>
        </w:rPr>
      </w:pPr>
      <w:r>
        <w:t>8</w:t>
      </w:r>
      <w:r>
        <w:rPr>
          <w:lang w:val="en-US"/>
        </w:rPr>
        <w:t>-9</w:t>
      </w:r>
      <w:r>
        <w:t>.</w:t>
      </w:r>
      <w:r>
        <w:tab/>
      </w:r>
      <w:r>
        <w:rPr>
          <w:lang w:val="en-US"/>
        </w:rPr>
        <w:t>The same as the steps 8-9 in TS 33.320</w:t>
      </w:r>
      <w:r>
        <w:rPr>
          <w:rFonts w:hint="eastAsia"/>
          <w:lang w:val="en-US" w:eastAsia="zh-CN"/>
        </w:rPr>
        <w:t>[2]</w:t>
      </w:r>
      <w:r>
        <w:rPr>
          <w:lang w:val="en-US"/>
        </w:rPr>
        <w:t xml:space="preserve"> clause A.1.</w:t>
      </w:r>
    </w:p>
    <w:p>
      <w:pPr>
        <w:pStyle w:val="7"/>
      </w:pPr>
      <w:bookmarkStart w:id="263" w:name="_Toc182833092"/>
      <w:r>
        <w:t>6.</w:t>
      </w:r>
      <w:r>
        <w:rPr>
          <w:rFonts w:hint="eastAsia"/>
          <w:lang w:val="en-US" w:eastAsia="zh-CN"/>
        </w:rPr>
        <w:t>15</w:t>
      </w:r>
      <w:r>
        <w:t>.3</w:t>
      </w:r>
      <w:r>
        <w:tab/>
      </w:r>
      <w:r>
        <w:t>Evaluation</w:t>
      </w:r>
      <w:bookmarkEnd w:id="262"/>
      <w:bookmarkEnd w:id="263"/>
    </w:p>
    <w:p>
      <w:pPr>
        <w:rPr>
          <w:lang w:val="en-US" w:eastAsia="zh-CN"/>
        </w:rPr>
      </w:pPr>
      <w:r>
        <w:t>Th</w:t>
      </w:r>
      <w:r>
        <w:rPr>
          <w:rFonts w:hint="eastAsia"/>
          <w:lang w:val="en-US" w:eastAsia="zh-CN"/>
        </w:rPr>
        <w:t>is</w:t>
      </w:r>
      <w:r>
        <w:t xml:space="preserve"> solution addresses key issue </w:t>
      </w:r>
      <w:r>
        <w:rPr>
          <w:lang w:val="en-US"/>
        </w:rPr>
        <w:t>#</w:t>
      </w:r>
      <w:r>
        <w:rPr>
          <w:rFonts w:hint="eastAsia"/>
          <w:lang w:val="en-US" w:eastAsia="zh-CN"/>
        </w:rPr>
        <w:t xml:space="preserve">3. The </w:t>
      </w:r>
      <w:r>
        <w:rPr>
          <w:rFonts w:hint="eastAsia" w:eastAsia="宋体"/>
          <w:bCs/>
          <w:lang w:val="en-US" w:eastAsia="zh-CN"/>
        </w:rPr>
        <w:t xml:space="preserve">SeGW takes the role </w:t>
      </w:r>
      <w:r>
        <w:rPr>
          <w:rFonts w:hint="eastAsia"/>
          <w:lang w:val="en-US" w:eastAsia="zh-CN"/>
        </w:rPr>
        <w:t xml:space="preserve">as the verifying node to perform the location verification </w:t>
      </w:r>
      <w:r>
        <w:rPr>
          <w:lang w:val="en-US" w:eastAsia="zh-CN"/>
        </w:rPr>
        <w:t xml:space="preserve">for the </w:t>
      </w:r>
      <w:r>
        <w:rPr>
          <w:rFonts w:eastAsia="MS Mincho"/>
          <w:bCs/>
          <w:lang w:val="en-US"/>
        </w:rPr>
        <w:t xml:space="preserve">NR Femto </w:t>
      </w:r>
      <w:r>
        <w:rPr>
          <w:rFonts w:hint="eastAsia" w:eastAsia="等线"/>
          <w:bCs/>
          <w:lang w:val="en-US" w:eastAsia="zh-CN"/>
        </w:rPr>
        <w:t>n</w:t>
      </w:r>
      <w:r>
        <w:rPr>
          <w:rFonts w:eastAsia="MS Mincho"/>
          <w:bCs/>
          <w:lang w:val="en-US"/>
        </w:rPr>
        <w:t>ode</w:t>
      </w:r>
      <w:r>
        <w:rPr>
          <w:rFonts w:hint="eastAsia"/>
          <w:lang w:val="en-US" w:eastAsia="zh-CN"/>
        </w:rPr>
        <w:t>. This solution can handle and block the security threats as early as possible.</w:t>
      </w:r>
    </w:p>
    <w:p>
      <w:pPr>
        <w:pStyle w:val="2"/>
        <w:ind w:firstLine="0"/>
        <w:rPr>
          <w:lang w:val="en-US" w:eastAsia="zh-CN"/>
        </w:rPr>
      </w:pPr>
      <w:r>
        <w:rPr>
          <w:rFonts w:hint="eastAsia"/>
          <w:lang w:val="en-US" w:eastAsia="zh-CN"/>
        </w:rPr>
        <w:t xml:space="preserve">The SeGW takes same role </w:t>
      </w:r>
      <w:r>
        <w:rPr>
          <w:rFonts w:hint="eastAsia" w:eastAsia="宋体"/>
          <w:bCs/>
          <w:lang w:val="en-US" w:eastAsia="zh-CN"/>
        </w:rPr>
        <w:t>as a mandatory network entity</w:t>
      </w:r>
      <w:r>
        <w:rPr>
          <w:rFonts w:hint="eastAsia"/>
          <w:lang w:val="en-US" w:eastAsia="zh-CN"/>
        </w:rPr>
        <w:t xml:space="preserve"> </w:t>
      </w:r>
      <w:r>
        <w:rPr>
          <w:rFonts w:hint="eastAsia" w:eastAsia="宋体"/>
          <w:bCs/>
          <w:lang w:val="en-US" w:eastAsia="zh-CN"/>
        </w:rPr>
        <w:t>which is specified in TS 33.320 [2] and can be used for additional way of femto location verification.</w:t>
      </w:r>
    </w:p>
    <w:p>
      <w:pPr>
        <w:pStyle w:val="2"/>
        <w:rPr>
          <w:lang w:val="en-US" w:eastAsia="zh-CN"/>
        </w:rPr>
      </w:pPr>
    </w:p>
    <w:bookmarkEnd w:id="180"/>
    <w:bookmarkEnd w:id="181"/>
    <w:bookmarkEnd w:id="182"/>
    <w:bookmarkEnd w:id="183"/>
    <w:bookmarkEnd w:id="184"/>
    <w:bookmarkEnd w:id="185"/>
    <w:p>
      <w:pPr>
        <w:pStyle w:val="5"/>
      </w:pPr>
      <w:bookmarkStart w:id="264" w:name="_Toc182833093"/>
      <w:bookmarkStart w:id="265" w:name="_Toc29034"/>
      <w:bookmarkStart w:id="266" w:name="_Toc39138089"/>
      <w:bookmarkStart w:id="267" w:name="_Toc101360626"/>
      <w:bookmarkStart w:id="268" w:name="_Toc167701570"/>
      <w:bookmarkStart w:id="269" w:name="_Toc49376123"/>
      <w:bookmarkStart w:id="270" w:name="_Toc48930874"/>
      <w:bookmarkStart w:id="271" w:name="_Toc106618440"/>
      <w:bookmarkStart w:id="272" w:name="_Toc56501637"/>
      <w:bookmarkStart w:id="273" w:name="_Toc95076621"/>
      <w:bookmarkStart w:id="274" w:name="_Toc513475456"/>
      <w:r>
        <w:rPr>
          <w:rFonts w:hint="eastAsia"/>
          <w:lang w:val="en-US" w:eastAsia="zh-CN"/>
        </w:rPr>
        <w:t>7</w:t>
      </w:r>
      <w:r>
        <w:tab/>
      </w:r>
      <w:r>
        <w:t>Conclusions</w:t>
      </w:r>
      <w:bookmarkEnd w:id="264"/>
      <w:bookmarkEnd w:id="265"/>
      <w:bookmarkEnd w:id="266"/>
      <w:bookmarkEnd w:id="267"/>
      <w:bookmarkEnd w:id="268"/>
    </w:p>
    <w:bookmarkEnd w:id="269"/>
    <w:bookmarkEnd w:id="270"/>
    <w:bookmarkEnd w:id="271"/>
    <w:bookmarkEnd w:id="272"/>
    <w:bookmarkEnd w:id="273"/>
    <w:bookmarkEnd w:id="274"/>
    <w:p>
      <w:pPr>
        <w:pStyle w:val="6"/>
        <w:rPr>
          <w:rFonts w:eastAsia="宋体"/>
          <w:lang w:val="en-US" w:eastAsia="zh-CN"/>
        </w:rPr>
      </w:pPr>
      <w:bookmarkStart w:id="275" w:name="_Toc182833094"/>
      <w:r>
        <w:rPr>
          <w:rFonts w:hint="eastAsia"/>
          <w:lang w:val="en-US" w:eastAsia="zh-CN"/>
        </w:rPr>
        <w:t>7</w:t>
      </w:r>
      <w:r>
        <w:t>.</w:t>
      </w:r>
      <w:r>
        <w:rPr>
          <w:rFonts w:hint="eastAsia"/>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hint="eastAsia"/>
          <w:lang w:val="en-US" w:eastAsia="zh-CN"/>
        </w:rPr>
        <w:t>Security of 5G NR Femto Ownership</w:t>
      </w:r>
      <w:bookmarkEnd w:id="275"/>
    </w:p>
    <w:p>
      <w:r>
        <w:t>It is agreed to consider the following principles for the normative work:</w:t>
      </w:r>
    </w:p>
    <w:p>
      <w:pPr>
        <w:ind w:firstLine="284"/>
        <w:rPr>
          <w:rFonts w:eastAsia="等线"/>
          <w:lang w:val="en-US" w:eastAsia="zh-CN"/>
        </w:rPr>
      </w:pPr>
      <w:r>
        <w:rPr>
          <w:rFonts w:hint="eastAsia"/>
          <w:lang w:val="en-US" w:eastAsia="zh-CN"/>
        </w:rPr>
        <w:t>-</w:t>
      </w:r>
      <w:r>
        <w:rPr>
          <w:rFonts w:hint="eastAsia"/>
          <w:lang w:val="en-US" w:eastAsia="zh-CN"/>
        </w:rPr>
        <w:tab/>
      </w:r>
      <w:r>
        <w:rPr>
          <w:rFonts w:hint="eastAsia"/>
          <w:lang w:val="en-US" w:eastAsia="zh-CN"/>
        </w:rPr>
        <w:t>The security aspects of NEF specified in</w:t>
      </w:r>
      <w:r>
        <w:rPr>
          <w:rFonts w:eastAsia="等线"/>
          <w:lang w:eastAsia="zh-CN"/>
        </w:rPr>
        <w:t xml:space="preserve"> clause 12</w:t>
      </w:r>
      <w:r>
        <w:rPr>
          <w:rFonts w:hint="eastAsia" w:eastAsia="等线"/>
          <w:lang w:val="en-US" w:eastAsia="zh-CN"/>
        </w:rPr>
        <w:t xml:space="preserve"> of TS 33.501[10] can be reused.</w:t>
      </w:r>
    </w:p>
    <w:p>
      <w:pPr>
        <w:pStyle w:val="112"/>
        <w:overflowPunct w:val="0"/>
        <w:autoSpaceDE w:val="0"/>
        <w:autoSpaceDN w:val="0"/>
        <w:adjustRightInd w:val="0"/>
        <w:textAlignment w:val="baseline"/>
        <w:rPr>
          <w:rFonts w:eastAsia="Times New Roman"/>
          <w:lang w:eastAsia="en-GB"/>
        </w:rPr>
      </w:pPr>
      <w:r>
        <w:rPr>
          <w:rFonts w:eastAsia="Times New Roman"/>
          <w:lang w:val="en-US" w:eastAsia="en-GB"/>
        </w:rPr>
        <w:t>-</w:t>
      </w:r>
      <w:r>
        <w:rPr>
          <w:rFonts w:eastAsia="Times New Roman"/>
          <w:lang w:val="en-US" w:eastAsia="en-GB"/>
        </w:rPr>
        <w:tab/>
      </w:r>
      <w:r>
        <w:rPr>
          <w:rFonts w:eastAsia="Times New Roman"/>
          <w:lang w:val="en-US" w:eastAsia="en-GB"/>
        </w:rPr>
        <w:t xml:space="preserve">The </w:t>
      </w:r>
      <w:r>
        <w:rPr>
          <w:rFonts w:eastAsia="Times New Roman"/>
          <w:lang w:eastAsia="en-GB"/>
        </w:rPr>
        <w:t>CAG owner/</w:t>
      </w:r>
      <w:r>
        <w:rPr>
          <w:rFonts w:eastAsia="Times New Roman"/>
          <w:lang w:val="en-US" w:eastAsia="en-GB"/>
        </w:rPr>
        <w:t>administrator</w:t>
      </w:r>
      <w:r>
        <w:rPr>
          <w:rFonts w:eastAsia="Times New Roman"/>
          <w:lang w:eastAsia="en-GB"/>
        </w:rPr>
        <w:t xml:space="preserve"> </w:t>
      </w:r>
      <w:r>
        <w:rPr>
          <w:rFonts w:hint="eastAsia" w:eastAsia="宋体"/>
          <w:lang w:val="en-US" w:eastAsia="zh-CN"/>
        </w:rPr>
        <w:t>is authenticated and authorized by the 5GC</w:t>
      </w:r>
      <w:r>
        <w:rPr>
          <w:rFonts w:eastAsia="Times New Roman"/>
          <w:lang w:eastAsia="en-GB"/>
        </w:rPr>
        <w:t xml:space="preserve"> </w:t>
      </w:r>
      <w:r>
        <w:rPr>
          <w:rFonts w:eastAsia="Times New Roman"/>
          <w:lang w:val="en-US" w:eastAsia="en-GB"/>
        </w:rPr>
        <w:t>to</w:t>
      </w:r>
      <w:r>
        <w:rPr>
          <w:rFonts w:eastAsia="Times New Roman"/>
          <w:lang w:eastAsia="en-GB"/>
        </w:rPr>
        <w:t xml:space="preserve"> operate (add/delete/modify) on the allowed CAG list of the users.</w:t>
      </w:r>
    </w:p>
    <w:p>
      <w:pPr>
        <w:overflowPunct w:val="0"/>
        <w:autoSpaceDE w:val="0"/>
        <w:autoSpaceDN w:val="0"/>
        <w:adjustRightInd w:val="0"/>
        <w:ind w:left="568" w:hanging="284"/>
        <w:contextualSpacing/>
        <w:textAlignment w:val="baseline"/>
        <w:rPr>
          <w:rFonts w:eastAsia="Times New Roman"/>
          <w:lang w:eastAsia="en-GB"/>
        </w:rPr>
      </w:pPr>
      <w:r>
        <w:rPr>
          <w:rFonts w:eastAsia="Times New Roman"/>
          <w:lang w:eastAsia="en-GB"/>
        </w:rPr>
        <w:t xml:space="preserve">- </w:t>
      </w:r>
      <w:r>
        <w:rPr>
          <w:rFonts w:eastAsia="Times New Roman"/>
          <w:lang w:eastAsia="en-GB"/>
        </w:rPr>
        <w:tab/>
      </w:r>
      <w:r>
        <w:rPr>
          <w:rFonts w:hint="eastAsia" w:eastAsia="宋体"/>
          <w:lang w:val="en-US" w:eastAsia="zh-CN"/>
        </w:rPr>
        <w:t>TS 23.501 [4]</w:t>
      </w:r>
      <w:r>
        <w:rPr>
          <w:rFonts w:eastAsia="Times New Roman"/>
          <w:lang w:eastAsia="en-GB"/>
        </w:rPr>
        <w:t xml:space="preserve"> defined term “NR Femto hosting party” which is similar to “H(e)NB Hosting Party” defined in TS 22.220 [5] will be used during the normative phase. Also, as clarified by SA2, “NR Femto hosting party” plays the role of “CAG owner”.</w:t>
      </w:r>
    </w:p>
    <w:p>
      <w:pPr>
        <w:overflowPunct w:val="0"/>
        <w:autoSpaceDE w:val="0"/>
        <w:autoSpaceDN w:val="0"/>
        <w:adjustRightInd w:val="0"/>
        <w:ind w:left="851" w:hanging="1"/>
        <w:contextualSpacing/>
        <w:jc w:val="both"/>
        <w:textAlignment w:val="baseline"/>
        <w:rPr>
          <w:rFonts w:eastAsia="Times New Roman"/>
          <w:lang w:eastAsia="en-GB"/>
        </w:rPr>
      </w:pPr>
      <w:r>
        <w:rPr>
          <w:rFonts w:eastAsia="Times New Roman"/>
          <w:lang w:eastAsia="en-GB"/>
        </w:rPr>
        <w:tab/>
      </w:r>
      <w:r>
        <w:rPr>
          <w:rFonts w:eastAsia="Times New Roman"/>
          <w:lang w:eastAsia="en-GB"/>
        </w:rPr>
        <w:tab/>
      </w:r>
      <w:r>
        <w:rPr>
          <w:rFonts w:eastAsia="Times New Roman"/>
          <w:lang w:eastAsia="en-GB"/>
        </w:rPr>
        <w:t xml:space="preserve">NOTE: Considering above terminology, the concepts of “H(e)NB Hosting Party Authentication” defined in TS 33.320 [2] can be re-used for “NR Femto hosting party authentication”. </w:t>
      </w:r>
    </w:p>
    <w:p>
      <w:pPr>
        <w:overflowPunct w:val="0"/>
        <w:autoSpaceDE w:val="0"/>
        <w:autoSpaceDN w:val="0"/>
        <w:adjustRightInd w:val="0"/>
        <w:ind w:left="851" w:hanging="1"/>
        <w:contextualSpacing/>
        <w:jc w:val="both"/>
        <w:textAlignment w:val="baseline"/>
        <w:rPr>
          <w:rFonts w:eastAsia="Times New Roman"/>
          <w:lang w:eastAsia="en-GB"/>
        </w:rPr>
      </w:pPr>
      <w:r>
        <w:rPr>
          <w:rFonts w:eastAsia="Times New Roman"/>
          <w:lang w:eastAsia="en-GB"/>
        </w:rPr>
        <w:t>To be decided during normative phase, whether multi-factor authentication based solutions can be considered as optional implementation alternatives for “NR Femto hosting party authentication”.</w:t>
      </w:r>
    </w:p>
    <w:p/>
    <w:p>
      <w:pPr>
        <w:pStyle w:val="6"/>
        <w:rPr>
          <w:rFonts w:eastAsia="宋体"/>
          <w:lang w:val="en-US" w:eastAsia="zh-CN"/>
        </w:rPr>
      </w:pPr>
      <w:bookmarkStart w:id="276" w:name="_Toc182833095"/>
      <w:r>
        <w:rPr>
          <w:rFonts w:hint="eastAsia"/>
          <w:lang w:val="en-US" w:eastAsia="zh-CN"/>
        </w:rPr>
        <w:t>7</w:t>
      </w:r>
      <w:r>
        <w:t>.</w:t>
      </w:r>
      <w:r>
        <w:rPr>
          <w:rFonts w:hint="eastAsia"/>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Authentication</w:t>
      </w:r>
      <w:r>
        <w:t xml:space="preserve"> aspect of 5G NR Femto connecting to the operator network</w:t>
      </w:r>
      <w:bookmarkEnd w:id="276"/>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rFonts w:eastAsia="宋体"/>
          <w:lang w:val="en-US" w:eastAsia="zh-CN"/>
        </w:rPr>
      </w:pPr>
      <w:r>
        <w:rPr>
          <w:lang w:val="en-US" w:eastAsia="en-GB"/>
        </w:rPr>
        <w:t>-</w:t>
      </w:r>
      <w:r>
        <w:rPr>
          <w:lang w:val="en-US" w:eastAsia="en-GB"/>
        </w:rPr>
        <w:tab/>
      </w:r>
      <w:r>
        <w:rPr>
          <w:lang w:val="en-US" w:eastAsia="en-GB"/>
        </w:rPr>
        <w:t>The SeGW</w:t>
      </w:r>
      <w:r>
        <w:rPr>
          <w:lang w:eastAsia="en-GB"/>
        </w:rPr>
        <w:t xml:space="preserve"> network element </w:t>
      </w:r>
      <w:r>
        <w:rPr>
          <w:lang w:val="en-US" w:eastAsia="en-GB"/>
        </w:rPr>
        <w:t xml:space="preserve">can be deployed </w:t>
      </w:r>
      <w:r>
        <w:rPr>
          <w:lang w:eastAsia="en-GB"/>
        </w:rPr>
        <w:t xml:space="preserve">at the border of </w:t>
      </w:r>
      <w:r>
        <w:rPr>
          <w:lang w:val="en-US" w:eastAsia="en-GB"/>
        </w:rPr>
        <w:t xml:space="preserve">operator’s </w:t>
      </w:r>
      <w:r>
        <w:rPr>
          <w:lang w:eastAsia="en-GB"/>
        </w:rPr>
        <w:t>security domain</w:t>
      </w:r>
      <w:r>
        <w:rPr>
          <w:lang w:val="en-US" w:eastAsia="en-GB"/>
        </w:rPr>
        <w:t xml:space="preserve"> and the</w:t>
      </w:r>
      <w:r>
        <w:rPr>
          <w:rFonts w:hint="eastAsia" w:eastAsia="宋体"/>
          <w:lang w:val="en-US" w:eastAsia="zh-CN"/>
        </w:rPr>
        <w:t xml:space="preserve"> security features for device</w:t>
      </w:r>
      <w:r>
        <w:rPr>
          <w:lang w:val="en-US" w:eastAsia="en-GB"/>
        </w:rPr>
        <w:t xml:space="preserve"> mutual authentication</w:t>
      </w:r>
      <w:r>
        <w:rPr>
          <w:rFonts w:hint="eastAsia" w:eastAsia="宋体"/>
          <w:lang w:val="en-US" w:eastAsia="zh-CN"/>
        </w:rPr>
        <w:t xml:space="preserve"> specified in TS 33.320 [2] can be inherited with the following changes:</w:t>
      </w:r>
    </w:p>
    <w:p>
      <w:pPr>
        <w:pStyle w:val="123"/>
        <w:overflowPunct w:val="0"/>
        <w:autoSpaceDE w:val="0"/>
        <w:autoSpaceDN w:val="0"/>
        <w:adjustRightInd w:val="0"/>
        <w:ind w:left="851"/>
        <w:textAlignment w:val="baseline"/>
        <w:rPr>
          <w:lang w:eastAsia="zh-CN"/>
        </w:rPr>
      </w:pPr>
      <w:r>
        <w:rPr>
          <w:rFonts w:hint="eastAsia"/>
          <w:lang w:val="en-US" w:eastAsia="zh-CN"/>
        </w:rPr>
        <w:t>-</w:t>
      </w:r>
      <w:r>
        <w:rPr>
          <w:rFonts w:hint="eastAsia"/>
          <w:lang w:val="en-US" w:eastAsia="zh-CN"/>
        </w:rPr>
        <w:tab/>
      </w:r>
      <w:r>
        <w:rPr>
          <w:rFonts w:hint="eastAsia"/>
          <w:lang w:val="en-US" w:eastAsia="zh-CN"/>
        </w:rPr>
        <w:t>R</w:t>
      </w:r>
      <w:r>
        <w:rPr>
          <w:lang w:eastAsia="zh-CN"/>
        </w:rPr>
        <w:t>eplace H(e)NB with 5G NR Femto.</w:t>
      </w:r>
    </w:p>
    <w:p>
      <w:pPr>
        <w:pStyle w:val="123"/>
        <w:overflowPunct w:val="0"/>
        <w:autoSpaceDE w:val="0"/>
        <w:autoSpaceDN w:val="0"/>
        <w:adjustRightInd w:val="0"/>
        <w:ind w:left="1134"/>
        <w:textAlignment w:val="baseline"/>
        <w:rPr>
          <w:lang w:val="en-US" w:eastAsia="en-GB"/>
        </w:rPr>
      </w:pPr>
      <w:r>
        <w:rPr>
          <w:rFonts w:hint="eastAsia"/>
          <w:lang w:val="en-US" w:eastAsia="zh-CN"/>
        </w:rPr>
        <w:t>-</w:t>
      </w:r>
      <w:r>
        <w:rPr>
          <w:rFonts w:hint="eastAsia"/>
          <w:lang w:val="en-US" w:eastAsia="zh-CN"/>
        </w:rPr>
        <w:tab/>
      </w:r>
      <w:r>
        <w:rPr>
          <w:rFonts w:eastAsia="等线"/>
          <w:lang w:val="en-US" w:eastAsia="zh-CN" w:bidi="ar"/>
        </w:rPr>
        <w:t xml:space="preserve">IKEv2 </w:t>
      </w:r>
      <w:r>
        <w:rPr>
          <w:rFonts w:hint="eastAsia" w:eastAsia="等线"/>
          <w:lang w:val="en-US" w:eastAsia="zh-CN" w:bidi="ar"/>
        </w:rPr>
        <w:t>EAP-AKA</w:t>
      </w:r>
      <w:r>
        <w:rPr>
          <w:rFonts w:eastAsia="等线"/>
          <w:lang w:val="en-US" w:eastAsia="zh-CN" w:bidi="ar"/>
        </w:rPr>
        <w:t>-based authentication</w:t>
      </w:r>
      <w:r>
        <w:rPr>
          <w:rFonts w:hint="eastAsia" w:eastAsia="等线"/>
          <w:lang w:val="en-US" w:eastAsia="zh-CN" w:bidi="ar"/>
        </w:rPr>
        <w:t xml:space="preserve"> can be as an option for authentication between 5G NR Femto and SeGW.</w:t>
      </w:r>
    </w:p>
    <w:p/>
    <w:p>
      <w:pPr>
        <w:pStyle w:val="6"/>
        <w:rPr>
          <w:rFonts w:eastAsia="宋体"/>
          <w:lang w:val="en-US" w:eastAsia="zh-CN"/>
        </w:rPr>
      </w:pPr>
      <w:bookmarkStart w:id="277" w:name="_Toc182833096"/>
      <w:r>
        <w:rPr>
          <w:rFonts w:hint="eastAsia"/>
          <w:lang w:val="en-US" w:eastAsia="zh-CN"/>
        </w:rPr>
        <w:t>7</w:t>
      </w:r>
      <w:r>
        <w:t>.</w:t>
      </w:r>
      <w:r>
        <w:rPr>
          <w:rFonts w:hint="eastAsia"/>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Support of 5G Femto location security</w:t>
      </w:r>
      <w:bookmarkEnd w:id="277"/>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rFonts w:eastAsia="Times New Roman"/>
          <w:lang w:val="en-US" w:eastAsia="en-GB"/>
        </w:rPr>
        <w:t xml:space="preserve">The </w:t>
      </w:r>
      <w:r>
        <w:rPr>
          <w:rFonts w:hint="eastAsia"/>
          <w:lang w:val="en-US" w:eastAsia="zh-CN"/>
        </w:rPr>
        <w:t>location verification security mechanisms specified in TS 33.320 [2] clause 8.1 can be inherited with the following changes:</w:t>
      </w:r>
    </w:p>
    <w:p>
      <w:pPr>
        <w:pStyle w:val="123"/>
        <w:overflowPunct w:val="0"/>
        <w:autoSpaceDE w:val="0"/>
        <w:autoSpaceDN w:val="0"/>
        <w:adjustRightInd w:val="0"/>
        <w:ind w:left="851"/>
        <w:textAlignment w:val="baseline"/>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pPr>
        <w:pStyle w:val="123"/>
        <w:overflowPunct w:val="0"/>
        <w:autoSpaceDE w:val="0"/>
        <w:autoSpaceDN w:val="0"/>
        <w:adjustRightInd w:val="0"/>
        <w:ind w:left="851"/>
        <w:textAlignment w:val="baseline"/>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pPr>
        <w:pStyle w:val="112"/>
        <w:overflowPunct w:val="0"/>
        <w:autoSpaceDE w:val="0"/>
        <w:autoSpaceDN w:val="0"/>
        <w:adjustRightInd w:val="0"/>
        <w:ind w:left="851"/>
        <w:textAlignment w:val="baseline"/>
        <w:rPr>
          <w:lang w:val="en-US" w:eastAsia="zh-CN" w:bidi="ar"/>
        </w:rPr>
      </w:pPr>
      <w:r>
        <w:rPr>
          <w:rFonts w:hint="eastAsia" w:eastAsia="宋体"/>
          <w:lang w:val="en-US" w:eastAsia="zh-CN"/>
        </w:rPr>
        <w:t>-</w:t>
      </w:r>
      <w:r>
        <w:rPr>
          <w:rFonts w:hint="eastAsia" w:eastAsia="宋体"/>
          <w:lang w:val="en-US" w:eastAsia="zh-CN"/>
        </w:rPr>
        <w:tab/>
      </w:r>
      <w:r>
        <w:rPr>
          <w:rFonts w:hint="eastAsia"/>
          <w:lang w:val="en-US" w:eastAsia="zh-CN" w:bidi="ar"/>
        </w:rPr>
        <w:t xml:space="preserve">The 5G NR Femto MS can act as the </w:t>
      </w:r>
      <w:r>
        <w:rPr>
          <w:rFonts w:eastAsia="宋体"/>
        </w:rPr>
        <w:t>verifying node</w:t>
      </w:r>
      <w:r>
        <w:rPr>
          <w:rFonts w:hint="eastAsia" w:eastAsia="宋体"/>
          <w:lang w:val="en-US" w:eastAsia="zh-CN"/>
        </w:rPr>
        <w:t>.</w:t>
      </w:r>
      <w:r>
        <w:rPr>
          <w:rFonts w:hint="eastAsia"/>
          <w:lang w:val="en-US" w:eastAsia="zh-CN" w:bidi="ar"/>
        </w:rPr>
        <w:t xml:space="preserve"> </w:t>
      </w:r>
    </w:p>
    <w:p>
      <w:pPr>
        <w:pStyle w:val="123"/>
        <w:overflowPunct w:val="0"/>
        <w:autoSpaceDE w:val="0"/>
        <w:autoSpaceDN w:val="0"/>
        <w:adjustRightInd w:val="0"/>
        <w:ind w:left="851"/>
        <w:textAlignment w:val="baseline"/>
        <w:rPr>
          <w:lang w:val="en-US" w:eastAsia="zh-CN" w:bidi="ar"/>
        </w:rPr>
      </w:pPr>
      <w:r>
        <w:rPr>
          <w:lang w:val="en-US" w:eastAsia="zh-CN" w:bidi="ar"/>
        </w:rPr>
        <w:t>-</w:t>
      </w:r>
      <w:r>
        <w:rPr>
          <w:lang w:val="en-US" w:eastAsia="zh-CN" w:bidi="ar"/>
        </w:rPr>
        <w:tab/>
      </w:r>
      <w:r>
        <w:rPr>
          <w:lang w:val="en-US" w:eastAsia="zh-CN" w:bidi="ar"/>
        </w:rPr>
        <w:t>Furthermore, UE location-based verification, or SeGW assisted verification can be optionally considered as additional location verification for 5G NR Femto.</w:t>
      </w:r>
    </w:p>
    <w:p/>
    <w:p>
      <w:pPr>
        <w:pStyle w:val="6"/>
        <w:rPr>
          <w:rFonts w:eastAsia="宋体"/>
          <w:lang w:val="en-US" w:eastAsia="zh-CN"/>
        </w:rPr>
      </w:pPr>
      <w:bookmarkStart w:id="278" w:name="_Toc182833097"/>
      <w:r>
        <w:rPr>
          <w:rFonts w:hint="eastAsia"/>
          <w:lang w:val="en-US" w:eastAsia="zh-CN"/>
        </w:rPr>
        <w:t>7</w:t>
      </w:r>
      <w:r>
        <w:t>.</w:t>
      </w:r>
      <w:r>
        <w:rPr>
          <w:rFonts w:hint="eastAsia"/>
          <w:lang w:val="en-US" w:eastAsia="zh-CN"/>
        </w:rPr>
        <w:t>4</w:t>
      </w:r>
      <w:r>
        <w:tab/>
      </w:r>
      <w:r>
        <w:rPr>
          <w:rFonts w:hint="eastAsia"/>
          <w:lang w:val="en-US" w:eastAsia="zh-CN"/>
        </w:rPr>
        <w:t xml:space="preserve">Conclusions to </w:t>
      </w:r>
      <w:r>
        <w:t>Key Issue #</w:t>
      </w:r>
      <w:r>
        <w:rPr>
          <w:rFonts w:hint="eastAsia"/>
          <w:lang w:val="en-US" w:eastAsia="zh-CN"/>
        </w:rPr>
        <w:t>4</w:t>
      </w:r>
      <w:r>
        <w:t xml:space="preserve">: </w:t>
      </w:r>
      <w:r>
        <w:rPr>
          <w:rFonts w:hint="eastAsia"/>
          <w:lang w:val="en-US" w:eastAsia="zh-CN"/>
        </w:rPr>
        <w:t>UE access control</w:t>
      </w:r>
      <w:bookmarkEnd w:id="278"/>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lang w:eastAsia="zh-CN"/>
        </w:rPr>
        <w:t>The C</w:t>
      </w:r>
      <w:r>
        <w:rPr>
          <w:rFonts w:hint="eastAsia"/>
          <w:lang w:val="en-US" w:eastAsia="zh-CN"/>
        </w:rPr>
        <w:t>A</w:t>
      </w:r>
      <w:r>
        <w:rPr>
          <w:lang w:eastAsia="zh-CN"/>
        </w:rPr>
        <w:t>G based access control mechanism for a C</w:t>
      </w:r>
      <w:r>
        <w:rPr>
          <w:rFonts w:hint="eastAsia"/>
          <w:lang w:val="en-US" w:eastAsia="zh-CN"/>
        </w:rPr>
        <w:t>A</w:t>
      </w:r>
      <w:r>
        <w:rPr>
          <w:lang w:eastAsia="zh-CN"/>
        </w:rPr>
        <w:t xml:space="preserve">G capable UE accessing the </w:t>
      </w:r>
      <w:r>
        <w:rPr>
          <w:rFonts w:hint="eastAsia"/>
          <w:lang w:val="en-US" w:eastAsia="zh-CN"/>
        </w:rPr>
        <w:t>5G NR Femto</w:t>
      </w:r>
      <w:r>
        <w:rPr>
          <w:lang w:eastAsia="zh-CN"/>
        </w:rPr>
        <w:t xml:space="preserve"> is </w:t>
      </w:r>
      <w:r>
        <w:rPr>
          <w:rFonts w:hint="eastAsia"/>
          <w:lang w:val="en-US" w:eastAsia="zh-CN"/>
        </w:rPr>
        <w:t>performed in the core network</w:t>
      </w:r>
      <w:r>
        <w:rPr>
          <w:rFonts w:eastAsia="Times New Roman"/>
          <w:lang w:eastAsia="en-GB"/>
        </w:rPr>
        <w:t>.</w:t>
      </w:r>
    </w:p>
    <w:p>
      <w:pPr>
        <w:pStyle w:val="112"/>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r>
      <w:r>
        <w:t>CAG verification for UE access control defined in TS 23.502[</w:t>
      </w:r>
      <w:r>
        <w:rPr>
          <w:rFonts w:hint="eastAsia"/>
          <w:lang w:val="en-US" w:eastAsia="zh-CN"/>
        </w:rPr>
        <w:t>11</w:t>
      </w:r>
      <w:r>
        <w:t>], TS 38.413[</w:t>
      </w:r>
      <w:r>
        <w:rPr>
          <w:rFonts w:hint="eastAsia"/>
          <w:lang w:val="en-US" w:eastAsia="zh-CN"/>
        </w:rPr>
        <w:t>12</w:t>
      </w:r>
      <w:r>
        <w:t>]</w:t>
      </w:r>
      <w:r>
        <w:rPr>
          <w:rFonts w:hint="eastAsia"/>
          <w:lang w:val="en-US" w:eastAsia="zh-CN"/>
        </w:rPr>
        <w:t xml:space="preserve"> is</w:t>
      </w:r>
      <w:r>
        <w:t xml:space="preserve"> reused</w:t>
      </w:r>
      <w:r>
        <w:rPr>
          <w:lang w:eastAsia="zh-CN"/>
        </w:rPr>
        <w:t>.</w:t>
      </w:r>
    </w:p>
    <w:p>
      <w:pPr>
        <w:pStyle w:val="112"/>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r>
      <w:r>
        <w:rPr>
          <w:rFonts w:hint="eastAsia"/>
          <w:lang w:val="en-US" w:eastAsia="zh-CN"/>
        </w:rPr>
        <w:t>No solution is needed for normative work for interworking between</w:t>
      </w:r>
      <w:r>
        <w:rPr>
          <w:color w:val="000000"/>
          <w:lang w:eastAsia="ja-JP"/>
        </w:rPr>
        <w:t xml:space="preserve"> CAG and CSG cells</w:t>
      </w:r>
      <w:r>
        <w:rPr>
          <w:rFonts w:hint="eastAsia"/>
          <w:color w:val="000000"/>
          <w:lang w:val="en-US" w:eastAsia="zh-CN"/>
        </w:rPr>
        <w:t xml:space="preserve"> </w:t>
      </w:r>
      <w:r>
        <w:rPr>
          <w:rFonts w:hint="eastAsia"/>
          <w:lang w:val="en-US" w:eastAsia="zh-CN"/>
        </w:rPr>
        <w:t>in this release.</w:t>
      </w:r>
    </w:p>
    <w:p/>
    <w:p>
      <w:pPr>
        <w:pStyle w:val="6"/>
        <w:rPr>
          <w:lang w:val="en-US" w:eastAsia="zh-CN"/>
        </w:rPr>
      </w:pPr>
      <w:bookmarkStart w:id="279" w:name="_Toc182833098"/>
      <w:r>
        <w:rPr>
          <w:rFonts w:hint="eastAsia"/>
          <w:lang w:val="en-US" w:eastAsia="zh-CN"/>
        </w:rPr>
        <w:t>7</w:t>
      </w:r>
      <w:r>
        <w:t>.</w:t>
      </w:r>
      <w:r>
        <w:rPr>
          <w:rFonts w:hint="eastAsia"/>
          <w:lang w:val="en-US" w:eastAsia="zh-CN"/>
        </w:rPr>
        <w:t>5</w:t>
      </w:r>
      <w:r>
        <w:tab/>
      </w:r>
      <w:r>
        <w:rPr>
          <w:rFonts w:hint="eastAsia"/>
          <w:lang w:val="en-US" w:eastAsia="zh-CN"/>
        </w:rPr>
        <w:t xml:space="preserve">Conclusions to </w:t>
      </w:r>
      <w:r>
        <w:t>Key Issue #</w:t>
      </w:r>
      <w:r>
        <w:rPr>
          <w:rFonts w:hint="eastAsia"/>
          <w:lang w:val="en-US" w:eastAsia="zh-CN"/>
        </w:rPr>
        <w:t>5</w:t>
      </w:r>
      <w:r>
        <w:t xml:space="preserve">: </w:t>
      </w:r>
      <w:r>
        <w:rPr>
          <w:lang w:val="en-US" w:eastAsia="zh-CN"/>
        </w:rPr>
        <w:t>Protection of backhaul link between 5G NR Femto and 5GC</w:t>
      </w:r>
      <w:bookmarkEnd w:id="279"/>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t>The protection of t</w:t>
      </w:r>
      <w:r>
        <w:rPr>
          <w:iCs/>
        </w:rPr>
        <w:t>he interface between 5G NR Fetmo and the SeGW</w:t>
      </w:r>
      <w:r>
        <w:t xml:space="preserve"> is based on IPsec, the keys used for IPsec is pre-configured and is based on certificate</w:t>
      </w:r>
      <w:r>
        <w:rPr>
          <w:rFonts w:hint="eastAsia"/>
          <w:lang w:val="en-US" w:eastAsia="zh-CN"/>
        </w:rPr>
        <w:t>.</w:t>
      </w:r>
    </w:p>
    <w:p>
      <w:pPr>
        <w:pStyle w:val="112"/>
        <w:overflowPunct w:val="0"/>
        <w:autoSpaceDE w:val="0"/>
        <w:autoSpaceDN w:val="0"/>
        <w:adjustRightInd w:val="0"/>
        <w:ind w:left="851"/>
        <w:textAlignment w:val="baseline"/>
        <w:rPr>
          <w:rFonts w:eastAsia="等线"/>
          <w:lang w:val="en-US" w:eastAsia="zh-CN" w:bidi="ar"/>
        </w:rPr>
      </w:pPr>
      <w:r>
        <w:rPr>
          <w:rFonts w:hint="eastAsia"/>
          <w:lang w:val="en-US" w:eastAsia="zh-CN"/>
        </w:rPr>
        <w:t>-</w:t>
      </w:r>
      <w:r>
        <w:rPr>
          <w:rFonts w:hint="eastAsia"/>
          <w:lang w:val="en-US" w:eastAsia="zh-CN"/>
        </w:rPr>
        <w:tab/>
      </w: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is also based on </w:t>
      </w:r>
      <w:r>
        <w:t>NDS/IP as specified in TS 33.210 [</w:t>
      </w:r>
      <w:r>
        <w:rPr>
          <w:rFonts w:hint="eastAsia"/>
          <w:lang w:val="en-US" w:eastAsia="zh-CN"/>
        </w:rPr>
        <w:t>9</w:t>
      </w:r>
      <w:r>
        <w:t xml:space="preserve">]. The protection of the interface between </w:t>
      </w:r>
      <w:r>
        <w:rPr>
          <w:rFonts w:hint="eastAsia"/>
          <w:lang w:val="en-US" w:eastAsia="zh-CN"/>
        </w:rPr>
        <w:t>NR Femto GW</w:t>
      </w:r>
      <w:r>
        <w:t xml:space="preserve"> with other 5GC function reuses the protection for N2 or N3 as defined in TS 33.501[</w:t>
      </w:r>
      <w:r>
        <w:rPr>
          <w:rFonts w:hint="eastAsia"/>
          <w:lang w:val="en-US" w:eastAsia="zh-CN"/>
        </w:rPr>
        <w:t>10</w:t>
      </w:r>
      <w:r>
        <w:t>]</w:t>
      </w:r>
      <w:r>
        <w:rPr>
          <w:rFonts w:hint="eastAsia"/>
          <w:lang w:val="en-US" w:eastAsia="zh-CN"/>
        </w:rPr>
        <w:t>.</w:t>
      </w:r>
      <w:r>
        <w:rPr>
          <w:rFonts w:hint="eastAsia" w:eastAsia="等线"/>
          <w:lang w:val="en-US" w:eastAsia="zh-CN" w:bidi="ar"/>
        </w:rPr>
        <w:t xml:space="preserve"> </w:t>
      </w:r>
    </w:p>
    <w:p>
      <w:pPr>
        <w:pStyle w:val="112"/>
        <w:overflowPunct w:val="0"/>
        <w:autoSpaceDE w:val="0"/>
        <w:autoSpaceDN w:val="0"/>
        <w:adjustRightInd w:val="0"/>
        <w:ind w:left="851"/>
        <w:textAlignment w:val="baseline"/>
        <w:rPr>
          <w:rFonts w:eastAsia="等线"/>
          <w:lang w:val="en-US" w:eastAsia="zh-CN" w:bidi="ar"/>
        </w:rPr>
      </w:pPr>
      <w:r>
        <w:rPr>
          <w:rFonts w:hint="eastAsia" w:eastAsia="等线"/>
          <w:lang w:val="en-US" w:eastAsia="zh-CN" w:bidi="ar"/>
        </w:rPr>
        <w:t>-</w:t>
      </w:r>
      <w:r>
        <w:rPr>
          <w:rFonts w:hint="eastAsia" w:eastAsia="等线"/>
          <w:lang w:val="en-US" w:eastAsia="zh-CN" w:bidi="ar"/>
        </w:rPr>
        <w:tab/>
      </w:r>
      <w:r>
        <w:t xml:space="preserve">When </w:t>
      </w:r>
      <w:r>
        <w:rPr>
          <w:rFonts w:hint="eastAsia"/>
          <w:lang w:val="en-US" w:eastAsia="zh-CN"/>
        </w:rPr>
        <w:t>NR Femto GW</w:t>
      </w:r>
      <w:r>
        <w:t xml:space="preserve"> is not needed, the protection of the interface between SeGW and the function in 5GC is the same as N2 or N3 as defined in clause 9 in TS 33.501[</w:t>
      </w:r>
      <w:r>
        <w:rPr>
          <w:rFonts w:hint="eastAsia"/>
          <w:lang w:val="en-US" w:eastAsia="zh-CN"/>
        </w:rPr>
        <w:t>10</w:t>
      </w:r>
      <w:r>
        <w:t>].</w:t>
      </w:r>
    </w:p>
    <w:p>
      <w:pPr>
        <w:pStyle w:val="101"/>
        <w:rPr>
          <w:lang w:eastAsia="zh-CN"/>
        </w:rPr>
      </w:pPr>
      <w:r>
        <w:rPr>
          <w:lang w:eastAsia="zh-CN"/>
        </w:rPr>
        <w:t>NOTE: The impact on the above links for the support of EAP-AKA’ will be decided in normative phase.</w:t>
      </w:r>
    </w:p>
    <w:p/>
    <w:p>
      <w:pPr>
        <w:pStyle w:val="6"/>
        <w:rPr>
          <w:lang w:val="en-US" w:eastAsia="zh-CN"/>
        </w:rPr>
      </w:pPr>
      <w:bookmarkStart w:id="280" w:name="_Toc182833099"/>
      <w:r>
        <w:rPr>
          <w:rFonts w:hint="eastAsia"/>
          <w:lang w:val="en-US" w:eastAsia="zh-CN"/>
        </w:rPr>
        <w:t>7</w:t>
      </w:r>
      <w:r>
        <w:t>.</w:t>
      </w:r>
      <w:r>
        <w:rPr>
          <w:rFonts w:hint="eastAsia"/>
          <w:lang w:val="en-US" w:eastAsia="zh-CN"/>
        </w:rPr>
        <w:t>6</w:t>
      </w:r>
      <w:r>
        <w:tab/>
      </w:r>
      <w:r>
        <w:rPr>
          <w:rFonts w:hint="eastAsia"/>
          <w:lang w:val="en-US" w:eastAsia="zh-CN"/>
        </w:rPr>
        <w:t xml:space="preserve">Conclusions to </w:t>
      </w:r>
      <w:r>
        <w:t>Key Issue #</w:t>
      </w:r>
      <w:r>
        <w:rPr>
          <w:rFonts w:hint="eastAsia"/>
          <w:lang w:val="en-US" w:eastAsia="zh-CN"/>
        </w:rPr>
        <w:t>6</w:t>
      </w:r>
      <w:r>
        <w:t xml:space="preserve">: </w:t>
      </w:r>
      <w:r>
        <w:rPr>
          <w:rFonts w:hint="eastAsia"/>
          <w:lang w:val="en-US" w:eastAsia="zh-CN"/>
        </w:rPr>
        <w:t>Hosting Party authentication</w:t>
      </w:r>
      <w:bookmarkEnd w:id="280"/>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t xml:space="preserve">Device Authentication </w:t>
      </w:r>
      <w:r>
        <w:rPr>
          <w:rFonts w:hint="eastAsia"/>
          <w:lang w:eastAsia="zh-CN"/>
        </w:rPr>
        <w:t xml:space="preserve">of the </w:t>
      </w:r>
      <w:r>
        <w:rPr>
          <w:rFonts w:hint="eastAsia"/>
          <w:lang w:val="en-US" w:eastAsia="zh-CN"/>
        </w:rPr>
        <w:t>5G NR Femto</w:t>
      </w:r>
      <w:r>
        <w:rPr>
          <w:rFonts w:hint="eastAsia"/>
          <w:lang w:eastAsia="zh-CN"/>
        </w:rPr>
        <w:t xml:space="preserve"> by the SeGW </w:t>
      </w:r>
      <w:r>
        <w:rPr>
          <w:rFonts w:hint="eastAsia"/>
          <w:lang w:val="en-US" w:eastAsia="zh-CN"/>
        </w:rPr>
        <w:t>can</w:t>
      </w:r>
      <w:r>
        <w:t xml:space="preserve"> be followed with a hosting party authentication</w:t>
      </w:r>
      <w:r>
        <w:rPr>
          <w:rFonts w:eastAsia="Times New Roman"/>
          <w:lang w:eastAsia="en-GB"/>
        </w:rPr>
        <w:t>.</w:t>
      </w:r>
      <w:r>
        <w:rPr>
          <w:rFonts w:hint="eastAsia"/>
          <w:lang w:val="en-US" w:eastAsia="zh-CN"/>
        </w:rPr>
        <w:t xml:space="preserve"> The security features for hosting party</w:t>
      </w:r>
      <w:r>
        <w:rPr>
          <w:rFonts w:eastAsia="Times New Roman"/>
          <w:lang w:val="en-US" w:eastAsia="en-GB"/>
        </w:rPr>
        <w:t xml:space="preserve"> authentication</w:t>
      </w:r>
      <w:r>
        <w:rPr>
          <w:rFonts w:hint="eastAsia"/>
          <w:lang w:val="en-US" w:eastAsia="zh-CN"/>
        </w:rPr>
        <w:t xml:space="preserve"> specified in TS 33.320 [2] can be inherited with the following changes:</w:t>
      </w:r>
    </w:p>
    <w:p>
      <w:pPr>
        <w:pStyle w:val="123"/>
        <w:overflowPunct w:val="0"/>
        <w:autoSpaceDE w:val="0"/>
        <w:autoSpaceDN w:val="0"/>
        <w:adjustRightInd w:val="0"/>
        <w:ind w:left="851"/>
        <w:textAlignment w:val="baseline"/>
        <w:rPr>
          <w:lang w:eastAsia="zh-CN"/>
        </w:rPr>
      </w:pPr>
      <w:r>
        <w:rPr>
          <w:rFonts w:hint="eastAsia"/>
          <w:lang w:val="en-US" w:eastAsia="zh-CN"/>
        </w:rPr>
        <w:t>-</w:t>
      </w:r>
      <w:r>
        <w:rPr>
          <w:rFonts w:hint="eastAsia"/>
          <w:lang w:val="en-US" w:eastAsia="zh-CN"/>
        </w:rPr>
        <w:tab/>
      </w:r>
      <w:r>
        <w:rPr>
          <w:rFonts w:hint="eastAsia"/>
          <w:lang w:val="en-US" w:eastAsia="zh-CN"/>
        </w:rPr>
        <w:t>R</w:t>
      </w:r>
      <w:r>
        <w:rPr>
          <w:lang w:eastAsia="zh-CN"/>
        </w:rPr>
        <w:t>eplace H(e)NB with 5G NR Femto.</w:t>
      </w:r>
    </w:p>
    <w:p>
      <w:pPr>
        <w:pStyle w:val="123"/>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r>
      <w:r>
        <w:t>EAP-AKA</w:t>
      </w:r>
      <w:r>
        <w:rPr>
          <w:lang w:val="en-US" w:eastAsia="zh-CN"/>
        </w:rPr>
        <w:t>’</w:t>
      </w:r>
      <w:r>
        <w:t>-based hosting party authentication</w:t>
      </w:r>
      <w:r>
        <w:rPr>
          <w:rFonts w:hint="eastAsia"/>
          <w:lang w:val="en-US" w:eastAsia="zh-CN"/>
        </w:rPr>
        <w:t xml:space="preserve"> can be as an option for hosting party authentication.</w:t>
      </w:r>
    </w:p>
    <w:p>
      <w:pPr>
        <w:pStyle w:val="101"/>
        <w:overflowPunct w:val="0"/>
        <w:autoSpaceDE w:val="0"/>
        <w:autoSpaceDN w:val="0"/>
        <w:adjustRightInd w:val="0"/>
        <w:textAlignment w:val="baseline"/>
        <w:rPr>
          <w:lang w:val="en-US" w:eastAsia="zh-CN"/>
        </w:rPr>
      </w:pPr>
      <w:r>
        <w:rPr>
          <w:lang w:val="en-US" w:eastAsia="zh-CN"/>
        </w:rPr>
        <w:t>NOTE: the impact on the networkfunctions to support EAP-AKA’ will be decided in the normative phase.</w:t>
      </w:r>
    </w:p>
    <w:p/>
    <w:p>
      <w:pPr>
        <w:pStyle w:val="6"/>
        <w:rPr>
          <w:lang w:val="en-US" w:eastAsia="zh-CN"/>
        </w:rPr>
      </w:pPr>
      <w:bookmarkStart w:id="281" w:name="_Toc182833100"/>
      <w:r>
        <w:rPr>
          <w:rFonts w:hint="eastAsia"/>
          <w:lang w:val="en-US" w:eastAsia="zh-CN"/>
        </w:rPr>
        <w:t>7</w:t>
      </w:r>
      <w:r>
        <w:t>.</w:t>
      </w:r>
      <w:r>
        <w:rPr>
          <w:rFonts w:hint="eastAsia"/>
          <w:lang w:val="en-US" w:eastAsia="zh-CN"/>
        </w:rPr>
        <w:t>7</w:t>
      </w:r>
      <w:r>
        <w:tab/>
      </w:r>
      <w:r>
        <w:rPr>
          <w:rFonts w:hint="eastAsia"/>
          <w:lang w:val="en-US" w:eastAsia="zh-CN"/>
        </w:rPr>
        <w:t xml:space="preserve">Conclusions to </w:t>
      </w:r>
      <w:r>
        <w:t>Key Issue #</w:t>
      </w:r>
      <w:r>
        <w:rPr>
          <w:rFonts w:hint="eastAsia"/>
          <w:lang w:val="en-US" w:eastAsia="zh-CN"/>
        </w:rPr>
        <w:t>7</w:t>
      </w:r>
      <w:r>
        <w:t xml:space="preserve">: </w:t>
      </w:r>
      <w:r>
        <w:rPr>
          <w:rFonts w:hint="eastAsia"/>
          <w:lang w:val="en-US" w:eastAsia="zh-CN"/>
        </w:rPr>
        <w:t>D</w:t>
      </w:r>
      <w:r>
        <w:rPr>
          <w:rFonts w:hint="eastAsia"/>
          <w:lang w:val="en-US"/>
        </w:rPr>
        <w:t>irect link between 5G NR Femtos</w:t>
      </w:r>
      <w:bookmarkEnd w:id="281"/>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rFonts w:hint="eastAsia"/>
          <w:lang w:val="en-US" w:eastAsia="zh-CN" w:bidi="ar"/>
        </w:rPr>
        <w:t xml:space="preserve">The security aspects for direct links between 5G NR Femtos </w:t>
      </w:r>
      <w:r>
        <w:rPr>
          <w:rFonts w:hint="eastAsia"/>
          <w:lang w:val="en-US" w:eastAsia="zh-CN"/>
        </w:rPr>
        <w:t>specified in TS 33.320 [2] can be inherited with the following changes:</w:t>
      </w:r>
    </w:p>
    <w:p>
      <w:pPr>
        <w:pStyle w:val="123"/>
        <w:overflowPunct w:val="0"/>
        <w:autoSpaceDE w:val="0"/>
        <w:autoSpaceDN w:val="0"/>
        <w:adjustRightInd w:val="0"/>
        <w:ind w:left="851"/>
        <w:textAlignment w:val="baseline"/>
        <w:rPr>
          <w:lang w:eastAsia="zh-CN"/>
        </w:rPr>
      </w:pPr>
      <w:r>
        <w:rPr>
          <w:rFonts w:hint="eastAsia"/>
          <w:lang w:val="en-US" w:eastAsia="zh-CN"/>
        </w:rPr>
        <w:t>-</w:t>
      </w:r>
      <w:r>
        <w:rPr>
          <w:rFonts w:hint="eastAsia"/>
          <w:lang w:val="en-US" w:eastAsia="zh-CN"/>
        </w:rPr>
        <w:tab/>
      </w:r>
      <w:r>
        <w:rPr>
          <w:rFonts w:hint="eastAsia"/>
          <w:lang w:val="en-US" w:eastAsia="zh-CN"/>
        </w:rPr>
        <w:t>R</w:t>
      </w:r>
      <w:r>
        <w:rPr>
          <w:lang w:eastAsia="zh-CN"/>
        </w:rPr>
        <w:t xml:space="preserve">eplace </w:t>
      </w:r>
      <w:r>
        <w:rPr>
          <w:rFonts w:hint="eastAsia"/>
          <w:lang w:val="en-US" w:eastAsia="zh-CN"/>
        </w:rPr>
        <w:t>HNB/</w:t>
      </w:r>
      <w:r>
        <w:rPr>
          <w:lang w:eastAsia="zh-CN"/>
        </w:rPr>
        <w:t>H(e)NB with 5G NR Femto.</w:t>
      </w:r>
    </w:p>
    <w:p>
      <w:pPr>
        <w:pStyle w:val="123"/>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r>
      <w:r>
        <w:rPr>
          <w:rFonts w:hint="eastAsia"/>
          <w:lang w:val="en-US" w:eastAsia="zh-CN"/>
        </w:rPr>
        <w:t xml:space="preserve">Replace </w:t>
      </w:r>
      <w:r>
        <w:t>Iurh</w:t>
      </w:r>
      <w:r>
        <w:rPr>
          <w:rFonts w:hint="eastAsia"/>
          <w:lang w:val="en-US" w:eastAsia="zh-CN"/>
        </w:rPr>
        <w:t>/</w:t>
      </w:r>
      <w:r>
        <w:t>X2 interface</w:t>
      </w:r>
      <w:r>
        <w:rPr>
          <w:rFonts w:hint="eastAsia"/>
          <w:lang w:val="en-US" w:eastAsia="zh-CN"/>
        </w:rPr>
        <w:t xml:space="preserve"> with Xn interface.</w:t>
      </w:r>
    </w:p>
    <w:p/>
    <w:p>
      <w:pPr>
        <w:pStyle w:val="6"/>
        <w:rPr>
          <w:lang w:val="en-US" w:eastAsia="zh-CN"/>
        </w:rPr>
      </w:pPr>
      <w:bookmarkStart w:id="282" w:name="_Toc182833101"/>
      <w:r>
        <w:rPr>
          <w:rFonts w:hint="eastAsia"/>
          <w:lang w:val="en-US" w:eastAsia="zh-CN"/>
        </w:rPr>
        <w:t>7</w:t>
      </w:r>
      <w:r>
        <w:t>.</w:t>
      </w:r>
      <w:r>
        <w:rPr>
          <w:rFonts w:hint="eastAsia"/>
          <w:lang w:val="en-US" w:eastAsia="zh-CN"/>
        </w:rPr>
        <w:t>8</w:t>
      </w:r>
      <w:r>
        <w:tab/>
      </w:r>
      <w:r>
        <w:rPr>
          <w:rFonts w:hint="eastAsia"/>
          <w:lang w:val="en-US" w:eastAsia="zh-CN"/>
        </w:rPr>
        <w:t xml:space="preserve">Conclusions to </w:t>
      </w:r>
      <w:r>
        <w:t>Key Issue #</w:t>
      </w:r>
      <w:r>
        <w:rPr>
          <w:rFonts w:hint="eastAsia"/>
          <w:lang w:val="en-US" w:eastAsia="zh-CN"/>
        </w:rPr>
        <w:t>8</w:t>
      </w:r>
      <w:r>
        <w:t xml:space="preserve">: </w:t>
      </w:r>
      <w:r>
        <w:rPr>
          <w:rFonts w:hint="eastAsia"/>
          <w:lang w:val="en-US"/>
        </w:rPr>
        <w:t>5G NR Femto management system accessible on the public internet</w:t>
      </w:r>
      <w:bookmarkEnd w:id="282"/>
    </w:p>
    <w:p>
      <w:pPr>
        <w:rPr>
          <w:rFonts w:eastAsia="宋体"/>
        </w:rPr>
      </w:pPr>
      <w:r>
        <w:rPr>
          <w:rFonts w:eastAsia="宋体"/>
        </w:rPr>
        <w:t>It is agreed to consider the following principles for the normative work:</w:t>
      </w:r>
    </w:p>
    <w:p>
      <w:pPr>
        <w:pStyle w:val="112"/>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rFonts w:hint="eastAsia"/>
          <w:lang w:val="en-US" w:eastAsia="zh-CN"/>
        </w:rPr>
        <w:t>The security features for</w:t>
      </w:r>
      <w:r>
        <w:t xml:space="preserve"> H(e)MS accessible on public Internet</w:t>
      </w:r>
      <w:r>
        <w:rPr>
          <w:rFonts w:hint="eastAsia"/>
          <w:lang w:val="en-US" w:eastAsia="zh-CN"/>
        </w:rPr>
        <w:t xml:space="preserve"> specified in TS 33.320 [2] can be inherited with the following changes:</w:t>
      </w:r>
    </w:p>
    <w:p>
      <w:pPr>
        <w:pStyle w:val="123"/>
        <w:overflowPunct w:val="0"/>
        <w:autoSpaceDE w:val="0"/>
        <w:autoSpaceDN w:val="0"/>
        <w:adjustRightInd w:val="0"/>
        <w:ind w:left="851"/>
        <w:textAlignment w:val="baseline"/>
        <w:rPr>
          <w:lang w:eastAsia="zh-CN"/>
        </w:rPr>
      </w:pPr>
      <w:r>
        <w:rPr>
          <w:rFonts w:hint="eastAsia"/>
          <w:lang w:val="en-US" w:eastAsia="zh-CN"/>
        </w:rPr>
        <w:t>-</w:t>
      </w:r>
      <w:r>
        <w:rPr>
          <w:rFonts w:hint="eastAsia"/>
          <w:lang w:val="en-US" w:eastAsia="zh-CN"/>
        </w:rPr>
        <w:tab/>
      </w:r>
      <w:r>
        <w:rPr>
          <w:rFonts w:hint="eastAsia"/>
          <w:lang w:val="en-US" w:eastAsia="zh-CN"/>
        </w:rPr>
        <w:t>R</w:t>
      </w:r>
      <w:r>
        <w:rPr>
          <w:lang w:eastAsia="zh-CN"/>
        </w:rPr>
        <w:t>eplace H(e)NB with 5G NR Femto.</w:t>
      </w:r>
    </w:p>
    <w:p>
      <w:pPr>
        <w:pStyle w:val="123"/>
        <w:overflowPunct w:val="0"/>
        <w:autoSpaceDE w:val="0"/>
        <w:autoSpaceDN w:val="0"/>
        <w:adjustRightInd w:val="0"/>
        <w:ind w:left="851"/>
        <w:textAlignment w:val="baseline"/>
        <w:rPr>
          <w:lang w:eastAsia="zh-CN"/>
        </w:rPr>
      </w:pPr>
      <w:r>
        <w:rPr>
          <w:rFonts w:hint="eastAsia"/>
          <w:lang w:val="en-US"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pPr>
        <w:keepLines/>
        <w:ind w:left="1135" w:hanging="851"/>
        <w:rPr>
          <w:rFonts w:eastAsia="宋体"/>
          <w:color w:val="FF0000"/>
        </w:rPr>
      </w:pPr>
    </w:p>
    <w:p>
      <w:pPr>
        <w:pStyle w:val="6"/>
        <w:rPr>
          <w:lang w:val="en-US" w:eastAsia="zh-CN"/>
        </w:rPr>
      </w:pPr>
      <w:bookmarkStart w:id="283" w:name="_Toc182833102"/>
      <w:bookmarkStart w:id="284" w:name="_Toc167712677"/>
      <w:r>
        <w:rPr>
          <w:lang w:val="en-US" w:eastAsia="zh-CN"/>
        </w:rPr>
        <w:t>7</w:t>
      </w:r>
      <w:r>
        <w:t>.</w:t>
      </w:r>
      <w:r>
        <w:rPr>
          <w:rFonts w:hint="eastAsia"/>
          <w:lang w:val="en-US" w:eastAsia="zh-CN"/>
        </w:rPr>
        <w:t>9</w:t>
      </w:r>
      <w:r>
        <w:tab/>
      </w:r>
      <w:r>
        <w:t>Conclusion</w:t>
      </w:r>
      <w:r>
        <w:rPr>
          <w:rFonts w:hint="eastAsia"/>
          <w:lang w:val="en-US" w:eastAsia="zh-CN"/>
        </w:rPr>
        <w:t>s</w:t>
      </w:r>
      <w:r>
        <w:t xml:space="preserve"> to </w:t>
      </w:r>
      <w:r>
        <w:rPr>
          <w:lang w:val="en-US"/>
        </w:rPr>
        <w:t>Key Issue #</w:t>
      </w:r>
      <w:r>
        <w:rPr>
          <w:lang w:val="en-US" w:eastAsia="zh-CN"/>
        </w:rPr>
        <w:t>9</w:t>
      </w:r>
      <w:r>
        <w:rPr>
          <w:lang w:val="en-US"/>
        </w:rPr>
        <w:t xml:space="preserve">: </w:t>
      </w:r>
      <w:r>
        <w:rPr>
          <w:lang w:val="en-US" w:eastAsia="zh-CN"/>
        </w:rPr>
        <w:t>5GS Core network topology hiding from 5G NR Femto deploy</w:t>
      </w:r>
      <w:bookmarkStart w:id="289" w:name="_GoBack"/>
      <w:bookmarkEnd w:id="289"/>
      <w:r>
        <w:rPr>
          <w:lang w:val="en-US" w:eastAsia="zh-CN"/>
        </w:rPr>
        <w:t>ments</w:t>
      </w:r>
      <w:bookmarkEnd w:id="283"/>
    </w:p>
    <w:p>
      <w:pPr>
        <w:rPr>
          <w:lang w:val="en-US" w:eastAsia="zh-CN"/>
        </w:rPr>
      </w:pPr>
      <w:r>
        <w:rPr>
          <w:lang w:val="en-US" w:eastAsia="zh-CN"/>
        </w:rPr>
        <w:t>Aggregation function hides control plane and user plane.</w:t>
      </w:r>
    </w:p>
    <w:bookmarkEnd w:id="284"/>
    <w:p/>
    <w:p/>
    <w:p>
      <w:pPr>
        <w:pStyle w:val="113"/>
      </w:pPr>
    </w:p>
    <w:p>
      <w:pPr>
        <w:pStyle w:val="113"/>
      </w:pPr>
      <w:r>
        <w:br w:type="page"/>
      </w:r>
    </w:p>
    <w:p>
      <w:pPr>
        <w:pStyle w:val="13"/>
      </w:pPr>
      <w:bookmarkStart w:id="285" w:name="historyclause"/>
      <w:bookmarkEnd w:id="285"/>
      <w:bookmarkStart w:id="286" w:name="_Toc182833103"/>
      <w:bookmarkStart w:id="287" w:name="_Toc167701571"/>
      <w:bookmarkStart w:id="288" w:name="_Toc27833"/>
      <w:r>
        <w:t>Annex &lt;X&gt; (informative):</w:t>
      </w:r>
      <w:r>
        <w:br w:type="textWrapping"/>
      </w:r>
      <w:r>
        <w:t>Change history</w:t>
      </w:r>
      <w:bookmarkEnd w:id="286"/>
      <w:bookmarkEnd w:id="287"/>
      <w:bookmarkEnd w:id="288"/>
    </w:p>
    <w:p>
      <w:pPr>
        <w:pStyle w:val="114"/>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sz w:val="16"/>
                <w:szCs w:val="16"/>
                <w:lang w:val="en-US"/>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S3-241188</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lang w:val="en-US" w:eastAsia="zh-CN"/>
              </w:rPr>
              <w:t>Skeleton of TR 33.745</w:t>
            </w:r>
          </w:p>
        </w:tc>
        <w:tc>
          <w:tcPr>
            <w:tcW w:w="708" w:type="dxa"/>
            <w:shd w:val="solid" w:color="FFFFFF" w:fill="auto"/>
          </w:tcPr>
          <w:p>
            <w:pPr>
              <w:pStyle w:val="106"/>
              <w:rPr>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2024-04</w:t>
            </w:r>
          </w:p>
        </w:tc>
        <w:tc>
          <w:tcPr>
            <w:tcW w:w="800" w:type="dxa"/>
            <w:shd w:val="solid" w:color="FFFFFF" w:fill="auto"/>
          </w:tcPr>
          <w:p>
            <w:pPr>
              <w:pStyle w:val="106"/>
              <w:rPr>
                <w:rFonts w:eastAsia="等线" w:cs="Arial"/>
                <w:sz w:val="16"/>
                <w:szCs w:val="16"/>
                <w:lang w:val="en-US" w:eastAsia="zh-CN" w:bidi="ar"/>
              </w:rPr>
            </w:pPr>
            <w:r>
              <w:rPr>
                <w:rFonts w:eastAsia="等线" w:cs="Arial"/>
                <w:sz w:val="16"/>
                <w:szCs w:val="16"/>
                <w:lang w:val="en-US" w:eastAsia="zh-CN" w:bidi="ar"/>
              </w:rPr>
              <w:t>SA3#115</w:t>
            </w:r>
            <w:r>
              <w:rPr>
                <w:rFonts w:hint="eastAsia" w:eastAsia="等线" w:cs="Arial"/>
                <w:sz w:val="16"/>
                <w:szCs w:val="16"/>
                <w:lang w:val="en-US" w:eastAsia="zh-CN" w:bidi="ar"/>
              </w:rPr>
              <w:t>-</w:t>
            </w:r>
            <w:r>
              <w:rPr>
                <w:rFonts w:eastAsia="等线" w:cs="Arial"/>
                <w:sz w:val="16"/>
                <w:szCs w:val="16"/>
                <w:lang w:val="en-US" w:eastAsia="zh-CN" w:bidi="ar"/>
              </w:rPr>
              <w:t>adhoc</w:t>
            </w:r>
            <w:r>
              <w:rPr>
                <w:rFonts w:hint="eastAsia" w:eastAsia="等线" w:cs="Arial"/>
                <w:sz w:val="16"/>
                <w:szCs w:val="16"/>
                <w:lang w:val="en-US" w:eastAsia="zh-CN" w:bidi="ar"/>
              </w:rPr>
              <w:t>-e</w:t>
            </w:r>
          </w:p>
        </w:tc>
        <w:tc>
          <w:tcPr>
            <w:tcW w:w="1094" w:type="dxa"/>
            <w:shd w:val="solid" w:color="FFFFFF" w:fill="auto"/>
          </w:tcPr>
          <w:p>
            <w:pPr>
              <w:pStyle w:val="106"/>
              <w:rPr>
                <w:sz w:val="16"/>
                <w:szCs w:val="16"/>
                <w:lang w:val="en-US" w:eastAsia="zh-CN"/>
              </w:rPr>
            </w:pPr>
            <w:r>
              <w:rPr>
                <w:rFonts w:hint="eastAsia"/>
                <w:sz w:val="16"/>
                <w:szCs w:val="16"/>
                <w:lang w:val="en-US" w:eastAsia="zh-CN"/>
              </w:rPr>
              <w:t>S3-241599</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pPr>
              <w:pStyle w:val="106"/>
              <w:rPr>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2024-05</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SA3#116</w:t>
            </w:r>
          </w:p>
        </w:tc>
        <w:tc>
          <w:tcPr>
            <w:tcW w:w="1094" w:type="dxa"/>
            <w:shd w:val="solid" w:color="FFFFFF" w:fill="auto"/>
          </w:tcPr>
          <w:p>
            <w:pPr>
              <w:pStyle w:val="106"/>
              <w:rPr>
                <w:sz w:val="16"/>
                <w:szCs w:val="16"/>
                <w:lang w:val="en-US" w:eastAsia="zh-CN"/>
              </w:rPr>
            </w:pPr>
            <w:r>
              <w:rPr>
                <w:rFonts w:hint="eastAsia"/>
                <w:sz w:val="16"/>
                <w:szCs w:val="16"/>
                <w:lang w:val="en-US" w:eastAsia="zh-CN"/>
              </w:rPr>
              <w:t>S3-242607</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S3-241933, S3-241934, S3-242009, S3-242053, S3-242054, S3-242057, S3-242211,  S3-242580, S3-242581 and S3-242582.</w:t>
            </w:r>
          </w:p>
        </w:tc>
        <w:tc>
          <w:tcPr>
            <w:tcW w:w="708" w:type="dxa"/>
            <w:shd w:val="solid" w:color="FFFFFF" w:fill="auto"/>
          </w:tcPr>
          <w:p>
            <w:pPr>
              <w:pStyle w:val="106"/>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2024-08</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SA3#117</w:t>
            </w:r>
          </w:p>
        </w:tc>
        <w:tc>
          <w:tcPr>
            <w:tcW w:w="1094" w:type="dxa"/>
            <w:shd w:val="solid" w:color="FFFFFF" w:fill="auto"/>
          </w:tcPr>
          <w:p>
            <w:pPr>
              <w:pStyle w:val="106"/>
              <w:rPr>
                <w:sz w:val="16"/>
                <w:szCs w:val="16"/>
                <w:lang w:val="en-US" w:eastAsia="zh-CN"/>
              </w:rPr>
            </w:pPr>
            <w:r>
              <w:rPr>
                <w:rFonts w:hint="eastAsia"/>
                <w:sz w:val="16"/>
                <w:szCs w:val="16"/>
                <w:lang w:val="en-US" w:eastAsia="zh-CN"/>
              </w:rPr>
              <w:t>S3-243556</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S3-242835, S3-243109, S3-243111, S3-243512, S3-243513, S3-243514, S3-243515, S3-243516, S3-243517, S3-243519,and S3-243520.</w:t>
            </w:r>
          </w:p>
        </w:tc>
        <w:tc>
          <w:tcPr>
            <w:tcW w:w="708" w:type="dxa"/>
            <w:shd w:val="solid" w:color="FFFFFF" w:fill="auto"/>
          </w:tcPr>
          <w:p>
            <w:pPr>
              <w:pStyle w:val="106"/>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2024-10</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SA3#118</w:t>
            </w:r>
          </w:p>
        </w:tc>
        <w:tc>
          <w:tcPr>
            <w:tcW w:w="1094" w:type="dxa"/>
            <w:shd w:val="solid" w:color="FFFFFF" w:fill="auto"/>
          </w:tcPr>
          <w:p>
            <w:pPr>
              <w:pStyle w:val="106"/>
              <w:rPr>
                <w:sz w:val="16"/>
                <w:szCs w:val="16"/>
                <w:lang w:val="en-US" w:eastAsia="zh-CN"/>
              </w:rPr>
            </w:pPr>
            <w:r>
              <w:rPr>
                <w:rFonts w:hint="eastAsia"/>
                <w:sz w:val="16"/>
                <w:szCs w:val="16"/>
                <w:lang w:val="en-US" w:eastAsia="zh-CN"/>
              </w:rPr>
              <w:t>S3-244303</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rPr>
            </w:pPr>
            <w:r>
              <w:rPr>
                <w:rFonts w:hint="eastAsia"/>
                <w:sz w:val="16"/>
                <w:szCs w:val="16"/>
              </w:rPr>
              <w:t>I</w:t>
            </w:r>
            <w:r>
              <w:rPr>
                <w:sz w:val="16"/>
                <w:szCs w:val="16"/>
              </w:rPr>
              <w:t>ncluded changes from</w:t>
            </w:r>
            <w:r>
              <w:rPr>
                <w:rFonts w:hint="eastAsia"/>
                <w:sz w:val="16"/>
                <w:szCs w:val="16"/>
                <w:lang w:val="en-US" w:eastAsia="zh-CN"/>
              </w:rPr>
              <w:t xml:space="preserve"> S3-243984, S3-243985, S3-243986, S3-244054, S3-244058, S3-244062, S3-244082, S3-244083, S3-244414, S3-244415, S3-244416, S3-244417, S3-244418, S3-244419, S3-244420, S3-244421, S3-244422, S3-244423, S3-244424 and S3-244425.</w:t>
            </w:r>
          </w:p>
        </w:tc>
        <w:tc>
          <w:tcPr>
            <w:tcW w:w="708" w:type="dxa"/>
            <w:shd w:val="solid" w:color="FFFFFF" w:fill="auto"/>
          </w:tcPr>
          <w:p>
            <w:pPr>
              <w:pStyle w:val="106"/>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val="en-US" w:eastAsia="zh-CN"/>
              </w:rPr>
            </w:pPr>
            <w:r>
              <w:rPr>
                <w:rFonts w:hint="eastAsia"/>
                <w:sz w:val="16"/>
                <w:szCs w:val="16"/>
                <w:lang w:val="en-US" w:eastAsia="zh-CN"/>
              </w:rPr>
              <w:t>2024-11</w:t>
            </w:r>
          </w:p>
        </w:tc>
        <w:tc>
          <w:tcPr>
            <w:tcW w:w="800" w:type="dxa"/>
            <w:shd w:val="solid" w:color="FFFFFF" w:fill="auto"/>
          </w:tcPr>
          <w:p>
            <w:pPr>
              <w:pStyle w:val="106"/>
              <w:rPr>
                <w:rFonts w:eastAsia="等线" w:cs="Arial"/>
                <w:sz w:val="16"/>
                <w:szCs w:val="16"/>
                <w:lang w:val="en-US" w:eastAsia="zh-CN" w:bidi="ar"/>
              </w:rPr>
            </w:pPr>
            <w:r>
              <w:rPr>
                <w:rFonts w:hint="eastAsia" w:eastAsia="等线" w:cs="Arial"/>
                <w:sz w:val="16"/>
                <w:szCs w:val="16"/>
                <w:lang w:val="en-US" w:eastAsia="zh-CN" w:bidi="ar"/>
              </w:rPr>
              <w:t>SA#119</w:t>
            </w:r>
          </w:p>
        </w:tc>
        <w:tc>
          <w:tcPr>
            <w:tcW w:w="1094" w:type="dxa"/>
            <w:shd w:val="solid" w:color="FFFFFF" w:fill="auto"/>
          </w:tcPr>
          <w:p>
            <w:pPr>
              <w:pStyle w:val="106"/>
              <w:rPr>
                <w:sz w:val="16"/>
                <w:szCs w:val="16"/>
                <w:lang w:val="en-US" w:eastAsia="zh-CN"/>
              </w:rPr>
            </w:pPr>
            <w:r>
              <w:rPr>
                <w:rFonts w:hint="eastAsia"/>
                <w:sz w:val="16"/>
                <w:szCs w:val="16"/>
                <w:lang w:val="en-US" w:eastAsia="zh-CN"/>
              </w:rPr>
              <w:t>S3-245203</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S3-244724, S3-244725, S3-244766, S3-244799, S3-244801, S3-244802, S3-245281, S3-245282, S3-245283, S3-245284, S3-245285, S3-245351, S3-245352 and S3-245353.</w:t>
            </w:r>
          </w:p>
        </w:tc>
        <w:tc>
          <w:tcPr>
            <w:tcW w:w="708" w:type="dxa"/>
            <w:shd w:val="solid" w:color="FFFFFF" w:fill="auto"/>
          </w:tcPr>
          <w:p>
            <w:pPr>
              <w:pStyle w:val="106"/>
              <w:rPr>
                <w:sz w:val="16"/>
                <w:szCs w:val="16"/>
                <w:lang w:val="en-US" w:eastAsia="zh-CN"/>
              </w:rPr>
            </w:pPr>
            <w:r>
              <w:rPr>
                <w:rFonts w:hint="eastAsia"/>
                <w:sz w:val="16"/>
                <w:szCs w:val="16"/>
                <w:lang w:val="en-US" w:eastAsia="zh-CN"/>
              </w:rPr>
              <w:t>0.5.0</w:t>
            </w:r>
          </w:p>
        </w:tc>
      </w:tr>
    </w:tbl>
    <w:p>
      <w:pPr>
        <w:pStyle w:val="130"/>
      </w:pPr>
    </w:p>
    <w:p>
      <w:pPr>
        <w:pStyle w:val="13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Aptos">
    <w:altName w:val="Courier New"/>
    <w:panose1 w:val="00000000000000000000"/>
    <w:charset w:val="00"/>
    <w:family w:val="swiss"/>
    <w:pitch w:val="default"/>
    <w:sig w:usb0="00000000" w:usb1="00000000" w:usb2="00000000" w:usb3="00000000" w:csb0="0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33.745 V0.5.0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F9A17"/>
    <w:multiLevelType w:val="singleLevel"/>
    <w:tmpl w:val="BB5F9A17"/>
    <w:lvl w:ilvl="0" w:tentative="0">
      <w:start w:val="1"/>
      <w:numFmt w:val="decimal"/>
      <w:lvlText w:val="[%1]"/>
      <w:lvlJc w:val="left"/>
    </w:lvl>
  </w:abstractNum>
  <w:abstractNum w:abstractNumId="1">
    <w:nsid w:val="C79C39C9"/>
    <w:multiLevelType w:val="singleLevel"/>
    <w:tmpl w:val="C79C39C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172B6"/>
    <w:rsid w:val="00033397"/>
    <w:rsid w:val="00040095"/>
    <w:rsid w:val="00047FF8"/>
    <w:rsid w:val="00051834"/>
    <w:rsid w:val="00054A22"/>
    <w:rsid w:val="00062023"/>
    <w:rsid w:val="000655A6"/>
    <w:rsid w:val="00080512"/>
    <w:rsid w:val="000A135F"/>
    <w:rsid w:val="000A3159"/>
    <w:rsid w:val="000B5482"/>
    <w:rsid w:val="000C0018"/>
    <w:rsid w:val="000C47C3"/>
    <w:rsid w:val="000D58AB"/>
    <w:rsid w:val="00133525"/>
    <w:rsid w:val="00161F3C"/>
    <w:rsid w:val="001A4C42"/>
    <w:rsid w:val="001A7420"/>
    <w:rsid w:val="001B1C22"/>
    <w:rsid w:val="001B6637"/>
    <w:rsid w:val="001C21C3"/>
    <w:rsid w:val="001D02C2"/>
    <w:rsid w:val="001F0998"/>
    <w:rsid w:val="001F0C1D"/>
    <w:rsid w:val="001F1132"/>
    <w:rsid w:val="001F168B"/>
    <w:rsid w:val="002347A2"/>
    <w:rsid w:val="00237618"/>
    <w:rsid w:val="002675F0"/>
    <w:rsid w:val="002760EE"/>
    <w:rsid w:val="0027769C"/>
    <w:rsid w:val="002851E5"/>
    <w:rsid w:val="002B014F"/>
    <w:rsid w:val="002B3B01"/>
    <w:rsid w:val="002B6339"/>
    <w:rsid w:val="002E00EE"/>
    <w:rsid w:val="003172DC"/>
    <w:rsid w:val="00340264"/>
    <w:rsid w:val="0035462D"/>
    <w:rsid w:val="00356555"/>
    <w:rsid w:val="003765B8"/>
    <w:rsid w:val="00396C14"/>
    <w:rsid w:val="003C3971"/>
    <w:rsid w:val="004232A5"/>
    <w:rsid w:val="00423334"/>
    <w:rsid w:val="004345EC"/>
    <w:rsid w:val="00437CE8"/>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1EDA"/>
    <w:rsid w:val="00596D6C"/>
    <w:rsid w:val="00597B11"/>
    <w:rsid w:val="005D2E01"/>
    <w:rsid w:val="005D7526"/>
    <w:rsid w:val="005E4BB2"/>
    <w:rsid w:val="005F788A"/>
    <w:rsid w:val="00602AEA"/>
    <w:rsid w:val="00614FDF"/>
    <w:rsid w:val="0063543D"/>
    <w:rsid w:val="00635E64"/>
    <w:rsid w:val="00647114"/>
    <w:rsid w:val="00655C65"/>
    <w:rsid w:val="006819B0"/>
    <w:rsid w:val="006912E9"/>
    <w:rsid w:val="006A323F"/>
    <w:rsid w:val="006B30D0"/>
    <w:rsid w:val="006C3D95"/>
    <w:rsid w:val="006D29FC"/>
    <w:rsid w:val="006E5C86"/>
    <w:rsid w:val="006F0BA5"/>
    <w:rsid w:val="00701116"/>
    <w:rsid w:val="00705592"/>
    <w:rsid w:val="00705CEF"/>
    <w:rsid w:val="0071174C"/>
    <w:rsid w:val="00713297"/>
    <w:rsid w:val="00713C44"/>
    <w:rsid w:val="007266A3"/>
    <w:rsid w:val="00734A5B"/>
    <w:rsid w:val="0074026F"/>
    <w:rsid w:val="007429F6"/>
    <w:rsid w:val="00744E76"/>
    <w:rsid w:val="007511E3"/>
    <w:rsid w:val="00765244"/>
    <w:rsid w:val="00765EA3"/>
    <w:rsid w:val="00772FB2"/>
    <w:rsid w:val="00774998"/>
    <w:rsid w:val="00774DA4"/>
    <w:rsid w:val="00781F0F"/>
    <w:rsid w:val="007B01B8"/>
    <w:rsid w:val="007B600E"/>
    <w:rsid w:val="007D0D9A"/>
    <w:rsid w:val="007E4F3D"/>
    <w:rsid w:val="007F0F4A"/>
    <w:rsid w:val="008028A4"/>
    <w:rsid w:val="00830747"/>
    <w:rsid w:val="0086717D"/>
    <w:rsid w:val="0087462C"/>
    <w:rsid w:val="008768CA"/>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9F5895"/>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04D2"/>
    <w:rsid w:val="00AF1460"/>
    <w:rsid w:val="00B15449"/>
    <w:rsid w:val="00B4461A"/>
    <w:rsid w:val="00B458D9"/>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3079"/>
    <w:rsid w:val="00C45231"/>
    <w:rsid w:val="00C551FF"/>
    <w:rsid w:val="00C608B8"/>
    <w:rsid w:val="00C705EC"/>
    <w:rsid w:val="00C72833"/>
    <w:rsid w:val="00C80F1D"/>
    <w:rsid w:val="00C83825"/>
    <w:rsid w:val="00C91962"/>
    <w:rsid w:val="00C93F40"/>
    <w:rsid w:val="00CA3D0C"/>
    <w:rsid w:val="00CB7B5D"/>
    <w:rsid w:val="00CC3AA0"/>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142C1"/>
    <w:rsid w:val="00F22EC7"/>
    <w:rsid w:val="00F325C8"/>
    <w:rsid w:val="00F653B8"/>
    <w:rsid w:val="00F9008D"/>
    <w:rsid w:val="00F943AC"/>
    <w:rsid w:val="00FA1266"/>
    <w:rsid w:val="00FC1192"/>
    <w:rsid w:val="00FF2C9A"/>
    <w:rsid w:val="00FF5453"/>
    <w:rsid w:val="02856981"/>
    <w:rsid w:val="03920163"/>
    <w:rsid w:val="049A56FB"/>
    <w:rsid w:val="064F3E1E"/>
    <w:rsid w:val="07F0170F"/>
    <w:rsid w:val="09172A4F"/>
    <w:rsid w:val="09EC0621"/>
    <w:rsid w:val="0C1D1DF3"/>
    <w:rsid w:val="0C1F0D49"/>
    <w:rsid w:val="0E9F1317"/>
    <w:rsid w:val="10315560"/>
    <w:rsid w:val="139704AD"/>
    <w:rsid w:val="16175B02"/>
    <w:rsid w:val="16CE4CC9"/>
    <w:rsid w:val="1A035298"/>
    <w:rsid w:val="1A18605B"/>
    <w:rsid w:val="1A222A14"/>
    <w:rsid w:val="1C5A4970"/>
    <w:rsid w:val="1D0C7646"/>
    <w:rsid w:val="20046F0B"/>
    <w:rsid w:val="213239E8"/>
    <w:rsid w:val="215A4F93"/>
    <w:rsid w:val="21E47EF1"/>
    <w:rsid w:val="21FC43D8"/>
    <w:rsid w:val="22B670A8"/>
    <w:rsid w:val="23E228ED"/>
    <w:rsid w:val="25901EC7"/>
    <w:rsid w:val="291C4D53"/>
    <w:rsid w:val="2CA71B54"/>
    <w:rsid w:val="2CE960BE"/>
    <w:rsid w:val="2D08036F"/>
    <w:rsid w:val="2D8425DD"/>
    <w:rsid w:val="2DC55C97"/>
    <w:rsid w:val="30D04BED"/>
    <w:rsid w:val="31F63288"/>
    <w:rsid w:val="32084831"/>
    <w:rsid w:val="338F55A8"/>
    <w:rsid w:val="34E12E71"/>
    <w:rsid w:val="374E3433"/>
    <w:rsid w:val="38585500"/>
    <w:rsid w:val="388C7D77"/>
    <w:rsid w:val="38D11947"/>
    <w:rsid w:val="3A4E05A5"/>
    <w:rsid w:val="3C636F83"/>
    <w:rsid w:val="3EE85070"/>
    <w:rsid w:val="3F88583D"/>
    <w:rsid w:val="40851070"/>
    <w:rsid w:val="40B16A78"/>
    <w:rsid w:val="433021D6"/>
    <w:rsid w:val="4390122D"/>
    <w:rsid w:val="43BB274B"/>
    <w:rsid w:val="4937375E"/>
    <w:rsid w:val="4BF93912"/>
    <w:rsid w:val="4D504B36"/>
    <w:rsid w:val="4D9B54A8"/>
    <w:rsid w:val="4FEF5204"/>
    <w:rsid w:val="512E3E41"/>
    <w:rsid w:val="518D6A84"/>
    <w:rsid w:val="52CA40B8"/>
    <w:rsid w:val="53FA07DC"/>
    <w:rsid w:val="551C3236"/>
    <w:rsid w:val="56DF799A"/>
    <w:rsid w:val="58481BC2"/>
    <w:rsid w:val="59B05F17"/>
    <w:rsid w:val="59B35C52"/>
    <w:rsid w:val="5B062610"/>
    <w:rsid w:val="5CE27B13"/>
    <w:rsid w:val="5ED245EB"/>
    <w:rsid w:val="5EE76AAF"/>
    <w:rsid w:val="5EEC164B"/>
    <w:rsid w:val="61777431"/>
    <w:rsid w:val="62130BAF"/>
    <w:rsid w:val="648B6C42"/>
    <w:rsid w:val="64A33DAB"/>
    <w:rsid w:val="64F40E1C"/>
    <w:rsid w:val="661038A9"/>
    <w:rsid w:val="670F1E52"/>
    <w:rsid w:val="687F34AB"/>
    <w:rsid w:val="688B346E"/>
    <w:rsid w:val="694B0DCD"/>
    <w:rsid w:val="696642F7"/>
    <w:rsid w:val="699648CF"/>
    <w:rsid w:val="6C5A3183"/>
    <w:rsid w:val="6D9D14A4"/>
    <w:rsid w:val="6DAD2EFB"/>
    <w:rsid w:val="6FA726D0"/>
    <w:rsid w:val="71266461"/>
    <w:rsid w:val="71551D68"/>
    <w:rsid w:val="730329E6"/>
    <w:rsid w:val="749F1CBD"/>
    <w:rsid w:val="74D664A6"/>
    <w:rsid w:val="776251C7"/>
    <w:rsid w:val="78A13BCA"/>
    <w:rsid w:val="78B07117"/>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5">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6">
    <w:name w:val="heading 2"/>
    <w:basedOn w:val="5"/>
    <w:next w:val="1"/>
    <w:link w:val="169"/>
    <w:qFormat/>
    <w:uiPriority w:val="0"/>
    <w:pPr>
      <w:pBdr>
        <w:top w:val="none" w:color="auto" w:sz="0" w:space="0"/>
      </w:pBdr>
      <w:spacing w:before="180"/>
      <w:outlineLvl w:val="1"/>
    </w:pPr>
    <w:rPr>
      <w:sz w:val="32"/>
    </w:rPr>
  </w:style>
  <w:style w:type="paragraph" w:styleId="7">
    <w:name w:val="heading 3"/>
    <w:basedOn w:val="6"/>
    <w:next w:val="1"/>
    <w:link w:val="170"/>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6"/>
    <w:qFormat/>
    <w:uiPriority w:val="0"/>
    <w:pPr>
      <w:ind w:firstLine="210"/>
    </w:pPr>
  </w:style>
  <w:style w:type="paragraph" w:styleId="3">
    <w:name w:val="Body Text"/>
    <w:basedOn w:val="1"/>
    <w:link w:val="133"/>
    <w:qFormat/>
    <w:uiPriority w:val="0"/>
    <w:pPr>
      <w:spacing w:after="120"/>
    </w:pPr>
  </w:style>
  <w:style w:type="paragraph" w:styleId="4">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7"/>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6"/>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45"/>
    <w:qFormat/>
    <w:uiPriority w:val="0"/>
    <w:rPr>
      <w:rFonts w:ascii="Segoe UI" w:hAnsi="Segoe UI" w:cs="Segoe UI"/>
      <w:sz w:val="16"/>
      <w:szCs w:val="16"/>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2"/>
    <w:qFormat/>
    <w:uiPriority w:val="0"/>
  </w:style>
  <w:style w:type="paragraph" w:styleId="38">
    <w:name w:val="index 6"/>
    <w:basedOn w:val="1"/>
    <w:next w:val="1"/>
    <w:qFormat/>
    <w:uiPriority w:val="0"/>
    <w:pPr>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7"/>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95"/>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8"/>
    <w:qFormat/>
    <w:uiPriority w:val="0"/>
  </w:style>
  <w:style w:type="paragraph" w:styleId="72">
    <w:name w:val="List 5"/>
    <w:basedOn w:val="1"/>
    <w:qFormat/>
    <w:uiPriority w:val="0"/>
    <w:pPr>
      <w:ind w:left="1415" w:hanging="283"/>
      <w:contextualSpacing/>
    </w:pPr>
  </w:style>
  <w:style w:type="paragraph" w:styleId="73">
    <w:name w:val="Body Text Indent 3"/>
    <w:basedOn w:val="1"/>
    <w:link w:val="140"/>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4"/>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2">
    <w:name w:val="HTML Preformatted"/>
    <w:basedOn w:val="1"/>
    <w:link w:val="150"/>
    <w:qFormat/>
    <w:uiPriority w:val="0"/>
    <w:rPr>
      <w:rFonts w:ascii="Courier New" w:hAnsi="Courier New" w:cs="Courier New"/>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ind w:left="400" w:hanging="200"/>
    </w:pPr>
  </w:style>
  <w:style w:type="paragraph" w:styleId="86">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7">
    <w:name w:val="annotation subject"/>
    <w:basedOn w:val="37"/>
    <w:next w:val="37"/>
    <w:link w:val="143"/>
    <w:qFormat/>
    <w:uiPriority w:val="0"/>
    <w:rPr>
      <w:b/>
      <w:bCs/>
    </w:rPr>
  </w:style>
  <w:style w:type="paragraph" w:styleId="88">
    <w:name w:val="Body Text First Indent 2"/>
    <w:basedOn w:val="43"/>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Balloon Text Char"/>
    <w:link w:val="60"/>
    <w:qFormat/>
    <w:uiPriority w:val="0"/>
    <w:rPr>
      <w:rFonts w:ascii="Segoe UI" w:hAnsi="Segoe UI" w:cs="Segoe UI" w:eastAsiaTheme="minorEastAsia"/>
      <w:sz w:val="18"/>
      <w:szCs w:val="18"/>
      <w:lang w:val="en-GB"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link w:val="167"/>
    <w:qFormat/>
    <w:uiPriority w:val="0"/>
    <w:rPr>
      <w:color w:val="FF0000"/>
    </w:rPr>
  </w:style>
  <w:style w:type="paragraph" w:customStyle="1" w:styleId="114">
    <w:name w:val="TH"/>
    <w:basedOn w:val="1"/>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2"/>
    <w:basedOn w:val="45"/>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paragraph" w:customStyle="1" w:styleId="132">
    <w:name w:val="书目1"/>
    <w:basedOn w:val="1"/>
    <w:next w:val="1"/>
    <w:semiHidden/>
    <w:unhideWhenUsed/>
    <w:qFormat/>
    <w:uiPriority w:val="37"/>
  </w:style>
  <w:style w:type="character" w:customStyle="1" w:styleId="133">
    <w:name w:val="Body Text Char"/>
    <w:link w:val="3"/>
    <w:qFormat/>
    <w:uiPriority w:val="0"/>
    <w:rPr>
      <w:rFonts w:eastAsiaTheme="minorEastAsia"/>
      <w:lang w:val="en-GB" w:eastAsia="en-US"/>
    </w:rPr>
  </w:style>
  <w:style w:type="character" w:customStyle="1" w:styleId="134">
    <w:name w:val="Body Text 2 Char"/>
    <w:link w:val="78"/>
    <w:qFormat/>
    <w:uiPriority w:val="0"/>
    <w:rPr>
      <w:rFonts w:eastAsiaTheme="minorEastAsia"/>
      <w:lang w:val="en-GB" w:eastAsia="en-US"/>
    </w:rPr>
  </w:style>
  <w:style w:type="character" w:customStyle="1" w:styleId="135">
    <w:name w:val="Body Text 3 Char"/>
    <w:link w:val="40"/>
    <w:qFormat/>
    <w:uiPriority w:val="0"/>
    <w:rPr>
      <w:rFonts w:eastAsiaTheme="minorEastAsia"/>
      <w:sz w:val="16"/>
      <w:szCs w:val="16"/>
      <w:lang w:val="en-GB" w:eastAsia="en-US"/>
    </w:rPr>
  </w:style>
  <w:style w:type="character" w:customStyle="1" w:styleId="136">
    <w:name w:val="Body Text First Indent Char"/>
    <w:basedOn w:val="133"/>
    <w:link w:val="2"/>
    <w:qFormat/>
    <w:uiPriority w:val="0"/>
    <w:rPr>
      <w:rFonts w:eastAsiaTheme="minorEastAsia"/>
      <w:lang w:val="en-GB" w:eastAsia="en-US"/>
    </w:rPr>
  </w:style>
  <w:style w:type="character" w:customStyle="1" w:styleId="137">
    <w:name w:val="Body Text Indent Char"/>
    <w:link w:val="43"/>
    <w:qFormat/>
    <w:uiPriority w:val="0"/>
    <w:rPr>
      <w:rFonts w:eastAsiaTheme="minorEastAsia"/>
      <w:lang w:val="en-GB" w:eastAsia="en-US"/>
    </w:rPr>
  </w:style>
  <w:style w:type="character" w:customStyle="1" w:styleId="138">
    <w:name w:val="Body Text First Indent 2 Char"/>
    <w:basedOn w:val="137"/>
    <w:link w:val="88"/>
    <w:qFormat/>
    <w:uiPriority w:val="0"/>
    <w:rPr>
      <w:rFonts w:eastAsiaTheme="minorEastAsia"/>
      <w:lang w:val="en-GB" w:eastAsia="en-US"/>
    </w:rPr>
  </w:style>
  <w:style w:type="character" w:customStyle="1" w:styleId="139">
    <w:name w:val="Body Text Indent 2 Char"/>
    <w:link w:val="57"/>
    <w:qFormat/>
    <w:uiPriority w:val="0"/>
    <w:rPr>
      <w:rFonts w:eastAsiaTheme="minorEastAsia"/>
      <w:lang w:val="en-GB" w:eastAsia="en-US"/>
    </w:rPr>
  </w:style>
  <w:style w:type="character" w:customStyle="1" w:styleId="140">
    <w:name w:val="Body Text Indent 3 Char"/>
    <w:link w:val="73"/>
    <w:qFormat/>
    <w:uiPriority w:val="0"/>
    <w:rPr>
      <w:rFonts w:eastAsiaTheme="minorEastAsia"/>
      <w:sz w:val="16"/>
      <w:szCs w:val="16"/>
      <w:lang w:val="en-GB" w:eastAsia="en-US"/>
    </w:rPr>
  </w:style>
  <w:style w:type="character" w:customStyle="1" w:styleId="141">
    <w:name w:val="Closing Char"/>
    <w:link w:val="41"/>
    <w:qFormat/>
    <w:uiPriority w:val="0"/>
    <w:rPr>
      <w:rFonts w:eastAsiaTheme="minorEastAsia"/>
      <w:lang w:val="en-GB" w:eastAsia="en-US"/>
    </w:rPr>
  </w:style>
  <w:style w:type="character" w:customStyle="1" w:styleId="142">
    <w:name w:val="Comment Text Char"/>
    <w:link w:val="37"/>
    <w:qFormat/>
    <w:uiPriority w:val="0"/>
    <w:rPr>
      <w:rFonts w:eastAsiaTheme="minorEastAsia"/>
      <w:lang w:val="en-GB" w:eastAsia="en-US"/>
    </w:rPr>
  </w:style>
  <w:style w:type="character" w:customStyle="1" w:styleId="143">
    <w:name w:val="Comment Subject Char"/>
    <w:link w:val="87"/>
    <w:qFormat/>
    <w:uiPriority w:val="0"/>
    <w:rPr>
      <w:rFonts w:eastAsiaTheme="minorEastAsia"/>
      <w:b/>
      <w:bCs/>
      <w:lang w:val="en-GB" w:eastAsia="en-US"/>
    </w:rPr>
  </w:style>
  <w:style w:type="character" w:customStyle="1" w:styleId="144">
    <w:name w:val="Date Char"/>
    <w:link w:val="56"/>
    <w:qFormat/>
    <w:uiPriority w:val="0"/>
    <w:rPr>
      <w:rFonts w:eastAsiaTheme="minorEastAsia"/>
      <w:lang w:val="en-GB" w:eastAsia="en-US"/>
    </w:rPr>
  </w:style>
  <w:style w:type="character" w:customStyle="1" w:styleId="145">
    <w:name w:val="Document Map Char"/>
    <w:link w:val="35"/>
    <w:qFormat/>
    <w:uiPriority w:val="0"/>
    <w:rPr>
      <w:rFonts w:ascii="Segoe UI" w:hAnsi="Segoe UI" w:cs="Segoe UI" w:eastAsiaTheme="minorEastAsia"/>
      <w:sz w:val="16"/>
      <w:szCs w:val="16"/>
      <w:lang w:val="en-GB" w:eastAsia="en-US"/>
    </w:rPr>
  </w:style>
  <w:style w:type="character" w:customStyle="1" w:styleId="146">
    <w:name w:val="E-mail Signature Char"/>
    <w:link w:val="28"/>
    <w:qFormat/>
    <w:uiPriority w:val="0"/>
    <w:rPr>
      <w:rFonts w:eastAsiaTheme="minorEastAsia"/>
      <w:lang w:val="en-GB" w:eastAsia="en-US"/>
    </w:rPr>
  </w:style>
  <w:style w:type="character" w:customStyle="1" w:styleId="147">
    <w:name w:val="Endnote Text Char"/>
    <w:link w:val="58"/>
    <w:qFormat/>
    <w:uiPriority w:val="0"/>
    <w:rPr>
      <w:rFonts w:eastAsiaTheme="minorEastAsia"/>
      <w:lang w:val="en-GB" w:eastAsia="en-US"/>
    </w:rPr>
  </w:style>
  <w:style w:type="character" w:customStyle="1" w:styleId="148">
    <w:name w:val="Footnote Text Char"/>
    <w:link w:val="71"/>
    <w:qFormat/>
    <w:uiPriority w:val="0"/>
    <w:rPr>
      <w:rFonts w:eastAsiaTheme="minorEastAsia"/>
      <w:lang w:val="en-GB" w:eastAsia="en-US"/>
    </w:rPr>
  </w:style>
  <w:style w:type="character" w:customStyle="1" w:styleId="149">
    <w:name w:val="HTML Address Char"/>
    <w:link w:val="49"/>
    <w:qFormat/>
    <w:uiPriority w:val="0"/>
    <w:rPr>
      <w:rFonts w:eastAsiaTheme="minorEastAsia"/>
      <w:i/>
      <w:iCs/>
      <w:lang w:val="en-GB" w:eastAsia="en-US"/>
    </w:rPr>
  </w:style>
  <w:style w:type="character" w:customStyle="1" w:styleId="150">
    <w:name w:val="HTML Preformatted Char"/>
    <w:link w:val="82"/>
    <w:qFormat/>
    <w:uiPriority w:val="0"/>
    <w:rPr>
      <w:rFonts w:ascii="Courier New" w:hAnsi="Courier New" w:cs="Courier New" w:eastAsiaTheme="minorEastAsia"/>
      <w:lang w:val="en-GB"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rFonts w:eastAsiaTheme="minorEastAsia"/>
      <w:i/>
      <w:iCs/>
      <w:color w:val="4472C4"/>
      <w:lang w:val="en-GB" w:eastAsia="en-US"/>
    </w:rPr>
  </w:style>
  <w:style w:type="paragraph" w:styleId="153">
    <w:name w:val="List Paragraph"/>
    <w:basedOn w:val="1"/>
    <w:qFormat/>
    <w:uiPriority w:val="34"/>
    <w:pPr>
      <w:ind w:left="720"/>
    </w:pPr>
  </w:style>
  <w:style w:type="character" w:customStyle="1" w:styleId="154">
    <w:name w:val="Macro Text Char"/>
    <w:link w:val="4"/>
    <w:qFormat/>
    <w:uiPriority w:val="0"/>
    <w:rPr>
      <w:rFonts w:ascii="Courier New" w:hAnsi="Courier New" w:cs="Courier New" w:eastAsiaTheme="minorEastAsia"/>
      <w:lang w:val="en-GB" w:eastAsia="en-US"/>
    </w:rPr>
  </w:style>
  <w:style w:type="character" w:customStyle="1" w:styleId="155">
    <w:name w:val="Message Header Char"/>
    <w:link w:val="81"/>
    <w:qFormat/>
    <w:uiPriority w:val="0"/>
    <w:rPr>
      <w:rFonts w:ascii="Calibri Light" w:hAnsi="Calibri Light" w:eastAsiaTheme="minorEastAsia"/>
      <w:sz w:val="24"/>
      <w:szCs w:val="24"/>
      <w:shd w:val="pct20" w:color="auto" w:fill="auto"/>
      <w:lang w:val="en-GB"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Note Heading Char"/>
    <w:link w:val="25"/>
    <w:qFormat/>
    <w:uiPriority w:val="0"/>
    <w:rPr>
      <w:rFonts w:eastAsiaTheme="minorEastAsia"/>
      <w:lang w:val="en-GB" w:eastAsia="en-US"/>
    </w:rPr>
  </w:style>
  <w:style w:type="character" w:customStyle="1" w:styleId="158">
    <w:name w:val="Plain Text Char"/>
    <w:link w:val="51"/>
    <w:qFormat/>
    <w:uiPriority w:val="0"/>
    <w:rPr>
      <w:rFonts w:ascii="Courier New" w:hAnsi="Courier New" w:cs="Courier New" w:eastAsiaTheme="minorEastAsia"/>
      <w:lang w:val="en-GB"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rFonts w:eastAsiaTheme="minorEastAsia"/>
      <w:i/>
      <w:iCs/>
      <w:color w:val="404040"/>
      <w:lang w:val="en-GB" w:eastAsia="en-US"/>
    </w:rPr>
  </w:style>
  <w:style w:type="character" w:customStyle="1" w:styleId="161">
    <w:name w:val="Salutation Char"/>
    <w:link w:val="39"/>
    <w:qFormat/>
    <w:uiPriority w:val="0"/>
    <w:rPr>
      <w:rFonts w:eastAsiaTheme="minorEastAsia"/>
      <w:lang w:val="en-GB" w:eastAsia="en-US"/>
    </w:rPr>
  </w:style>
  <w:style w:type="character" w:customStyle="1" w:styleId="162">
    <w:name w:val="Signature Char"/>
    <w:link w:val="64"/>
    <w:qFormat/>
    <w:uiPriority w:val="0"/>
    <w:rPr>
      <w:rFonts w:eastAsiaTheme="minorEastAsia"/>
      <w:lang w:val="en-GB" w:eastAsia="en-US"/>
    </w:rPr>
  </w:style>
  <w:style w:type="character" w:customStyle="1" w:styleId="163">
    <w:name w:val="Subtitle Char"/>
    <w:link w:val="68"/>
    <w:qFormat/>
    <w:uiPriority w:val="0"/>
    <w:rPr>
      <w:rFonts w:ascii="Calibri Light" w:hAnsi="Calibri Light" w:eastAsiaTheme="minorEastAsia"/>
      <w:sz w:val="24"/>
      <w:szCs w:val="24"/>
      <w:lang w:val="en-GB" w:eastAsia="en-US"/>
    </w:rPr>
  </w:style>
  <w:style w:type="character" w:customStyle="1" w:styleId="164">
    <w:name w:val="Title Char"/>
    <w:link w:val="86"/>
    <w:qFormat/>
    <w:uiPriority w:val="0"/>
    <w:rPr>
      <w:rFonts w:ascii="Calibri Light" w:hAnsi="Calibri Light" w:eastAsiaTheme="minorEastAsia"/>
      <w:b/>
      <w:bCs/>
      <w:kern w:val="28"/>
      <w:sz w:val="32"/>
      <w:szCs w:val="32"/>
      <w:lang w:val="en-GB" w:eastAsia="en-US"/>
    </w:rPr>
  </w:style>
  <w:style w:type="paragraph" w:customStyle="1" w:styleId="165">
    <w:name w:val="TOC 标题1"/>
    <w:basedOn w:val="5"/>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修订1"/>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3"/>
    <w:qFormat/>
    <w:uiPriority w:val="0"/>
    <w:rPr>
      <w:rFonts w:eastAsiaTheme="minorEastAsia"/>
      <w:color w:val="FF0000"/>
      <w:lang w:val="en-GB" w:eastAsia="en-US"/>
    </w:rPr>
  </w:style>
  <w:style w:type="character" w:customStyle="1" w:styleId="168">
    <w:name w:val="Heading 1 Char"/>
    <w:basedOn w:val="91"/>
    <w:link w:val="5"/>
    <w:qFormat/>
    <w:uiPriority w:val="0"/>
    <w:rPr>
      <w:rFonts w:ascii="Arial" w:hAnsi="Arial" w:eastAsiaTheme="minorEastAsia"/>
      <w:sz w:val="36"/>
      <w:lang w:val="en-GB" w:eastAsia="en-US"/>
    </w:rPr>
  </w:style>
  <w:style w:type="character" w:customStyle="1" w:styleId="169">
    <w:name w:val="Heading 2 Char"/>
    <w:basedOn w:val="91"/>
    <w:link w:val="6"/>
    <w:qFormat/>
    <w:uiPriority w:val="0"/>
    <w:rPr>
      <w:rFonts w:ascii="Arial" w:hAnsi="Arial" w:eastAsiaTheme="minorEastAsia"/>
      <w:sz w:val="32"/>
      <w:lang w:val="en-GB" w:eastAsia="en-US"/>
    </w:rPr>
  </w:style>
  <w:style w:type="character" w:customStyle="1" w:styleId="170">
    <w:name w:val="Heading 3 Char"/>
    <w:basedOn w:val="91"/>
    <w:link w:val="7"/>
    <w:qFormat/>
    <w:uiPriority w:val="0"/>
    <w:rPr>
      <w:rFonts w:ascii="Arial" w:hAnsi="Arial" w:eastAsiaTheme="minorEastAsia"/>
      <w:sz w:val="28"/>
      <w:lang w:val="en-GB" w:eastAsia="en-US"/>
    </w:rPr>
  </w:style>
  <w:style w:type="paragraph" w:customStyle="1" w:styleId="171">
    <w:name w:val="Revision1"/>
    <w:hidden/>
    <w:unhideWhenUsed/>
    <w:qFormat/>
    <w:uiPriority w:val="99"/>
    <w:rPr>
      <w:rFonts w:ascii="Times New Roman" w:hAnsi="Times New Roman" w:cs="Times New Roman" w:eastAsiaTheme="minorEastAsia"/>
      <w:lang w:val="en-GB" w:eastAsia="en-US" w:bidi="ar-SA"/>
    </w:rPr>
  </w:style>
  <w:style w:type="paragraph" w:customStyle="1" w:styleId="172">
    <w:name w:val="修订2"/>
    <w:hidden/>
    <w:unhideWhenUsed/>
    <w:qFormat/>
    <w:uiPriority w:val="99"/>
    <w:rPr>
      <w:rFonts w:ascii="Times New Roman" w:hAnsi="Times New Roman" w:cs="Times New Roman" w:eastAsiaTheme="minorEastAsia"/>
      <w:lang w:val="en-GB" w:eastAsia="en-US" w:bidi="ar-SA"/>
    </w:rPr>
  </w:style>
  <w:style w:type="paragraph" w:customStyle="1" w:styleId="173">
    <w:name w:val="Revision"/>
    <w:hidden/>
    <w:semiHidden/>
    <w:uiPriority w:val="99"/>
    <w:rPr>
      <w:rFonts w:ascii="Times New Roman" w:hAnsi="Times New Roman" w:cs="Times New Roman" w:eastAsiaTheme="minorEastAsia"/>
      <w:lang w:val="en-GB" w:eastAsia="en-US" w:bidi="ar-SA"/>
    </w:rPr>
  </w:style>
  <w:style w:type="paragraph" w:customStyle="1" w:styleId="174">
    <w:name w:val="Bibliography"/>
    <w:basedOn w:val="1"/>
    <w:next w:val="1"/>
    <w:semiHidden/>
    <w:unhideWhenUsed/>
    <w:uiPriority w:val="37"/>
  </w:style>
  <w:style w:type="paragraph" w:customStyle="1" w:styleId="175">
    <w:name w:val="TOC Heading"/>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4.jpeg"/><Relationship Id="rId23" Type="http://schemas.openxmlformats.org/officeDocument/2006/relationships/image" Target="media/image13.png"/><Relationship Id="rId22" Type="http://schemas.openxmlformats.org/officeDocument/2006/relationships/image" Target="media/image12.emf"/><Relationship Id="rId21" Type="http://schemas.openxmlformats.org/officeDocument/2006/relationships/package" Target="embeddings/Microsoft_Visio___4.vsdx"/><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emf"/><Relationship Id="rId15" Type="http://schemas.openxmlformats.org/officeDocument/2006/relationships/package" Target="embeddings/Microsoft_Visio___3.vsdx"/><Relationship Id="rId14" Type="http://schemas.openxmlformats.org/officeDocument/2006/relationships/image" Target="media/image6.emf"/><Relationship Id="rId13" Type="http://schemas.openxmlformats.org/officeDocument/2006/relationships/package" Target="embeddings/Microsoft_Visio___2.vsdx"/><Relationship Id="rId12" Type="http://schemas.openxmlformats.org/officeDocument/2006/relationships/image" Target="media/image5.emf"/><Relationship Id="rId11" Type="http://schemas.openxmlformats.org/officeDocument/2006/relationships/oleObject" Target="embeddings/Microsoft_Visio_2003-2010___1.vsd"/><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9B4717-E54B-48DF-AF58-606F79D32DA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37</Pages>
  <Words>10573</Words>
  <Characters>64767</Characters>
  <Lines>539</Lines>
  <Paragraphs>150</Paragraphs>
  <TotalTime>31</TotalTime>
  <ScaleCrop>false</ScaleCrop>
  <LinksUpToDate>false</LinksUpToDate>
  <CharactersWithSpaces>75190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2024-11-18T17:04:00Z</dcterms:created>
  <dc:creator>MCC Support</dc:creator>
  <cp:keywords>&lt;keyword[, keyword, ]&gt;</cp:keywords>
  <cp:lastModifiedBy>TR33.745 Editor</cp:lastModifiedBy>
  <cp:lastPrinted>2019-02-25T14:05:00Z</cp:lastPrinted>
  <dcterms:modified xsi:type="dcterms:W3CDTF">2024-11-22T01:15:25Z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